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1FC02" w14:textId="6AC14F1F" w:rsidR="0086437A" w:rsidRPr="00AB5499" w:rsidRDefault="0086437A" w:rsidP="0086437A">
      <w:pPr>
        <w:jc w:val="center"/>
        <w:rPr>
          <w:b/>
          <w:bCs/>
          <w:sz w:val="22"/>
          <w:szCs w:val="22"/>
        </w:rPr>
      </w:pPr>
      <w:r w:rsidRPr="00AB5499">
        <w:rPr>
          <w:b/>
          <w:bCs/>
          <w:sz w:val="22"/>
          <w:szCs w:val="22"/>
        </w:rPr>
        <w:t>VISPĀRĪGĀ VIENOŠANĀS</w:t>
      </w:r>
      <w:r w:rsidR="00BA5989" w:rsidRPr="00BA5989">
        <w:t xml:space="preserve"> </w:t>
      </w:r>
      <w:r w:rsidR="00BA5989" w:rsidRPr="00BA5989">
        <w:rPr>
          <w:b/>
          <w:bCs/>
          <w:sz w:val="22"/>
          <w:szCs w:val="22"/>
        </w:rPr>
        <w:t>Nr.5-5.3_000k_200_18_20</w:t>
      </w:r>
    </w:p>
    <w:p w14:paraId="713CBBDB" w14:textId="77777777" w:rsidR="00BA5989" w:rsidRDefault="009834EF" w:rsidP="009834EF">
      <w:pPr>
        <w:jc w:val="center"/>
        <w:rPr>
          <w:b/>
          <w:bCs/>
          <w:i/>
          <w:iCs/>
          <w:sz w:val="22"/>
          <w:szCs w:val="22"/>
        </w:rPr>
      </w:pPr>
      <w:r w:rsidRPr="00AB5499">
        <w:rPr>
          <w:b/>
          <w:bCs/>
          <w:i/>
          <w:iCs/>
          <w:sz w:val="22"/>
          <w:szCs w:val="22"/>
        </w:rPr>
        <w:t>par iespējamo mežizstrādes procesā radušos risu līdzināšana</w:t>
      </w:r>
      <w:r w:rsidR="001D50A8">
        <w:rPr>
          <w:b/>
          <w:bCs/>
          <w:i/>
          <w:iCs/>
          <w:sz w:val="22"/>
          <w:szCs w:val="22"/>
        </w:rPr>
        <w:t>s pakalpojumu sniegšanu</w:t>
      </w:r>
      <w:r w:rsidRPr="00AB5499">
        <w:rPr>
          <w:b/>
          <w:bCs/>
          <w:i/>
          <w:iCs/>
          <w:sz w:val="22"/>
          <w:szCs w:val="22"/>
        </w:rPr>
        <w:t xml:space="preserve"> </w:t>
      </w:r>
    </w:p>
    <w:p w14:paraId="39F5567A" w14:textId="47285474" w:rsidR="0086437A" w:rsidRPr="00AB5499" w:rsidRDefault="009834EF" w:rsidP="009834EF">
      <w:pPr>
        <w:jc w:val="center"/>
        <w:rPr>
          <w:b/>
          <w:bCs/>
          <w:i/>
          <w:iCs/>
          <w:sz w:val="22"/>
          <w:szCs w:val="22"/>
        </w:rPr>
      </w:pPr>
      <w:r w:rsidRPr="00AB5499">
        <w:rPr>
          <w:b/>
          <w:bCs/>
          <w:i/>
          <w:iCs/>
          <w:sz w:val="22"/>
          <w:szCs w:val="22"/>
        </w:rPr>
        <w:t>no 2018. – 2021.gadam</w:t>
      </w:r>
      <w:r w:rsidR="00FF65E6" w:rsidRPr="00AB5499">
        <w:rPr>
          <w:b/>
          <w:bCs/>
          <w:i/>
          <w:iCs/>
          <w:sz w:val="22"/>
          <w:szCs w:val="22"/>
        </w:rPr>
        <w:t xml:space="preserve"> </w:t>
      </w:r>
    </w:p>
    <w:p w14:paraId="140363D5" w14:textId="77777777" w:rsidR="0086437A" w:rsidRPr="00AB5499" w:rsidRDefault="0086437A" w:rsidP="0086437A">
      <w:pPr>
        <w:jc w:val="center"/>
        <w:rPr>
          <w:b/>
          <w:bCs/>
          <w:iCs/>
          <w:sz w:val="22"/>
          <w:szCs w:val="22"/>
        </w:rPr>
      </w:pPr>
    </w:p>
    <w:p w14:paraId="6119B03A" w14:textId="0FEAD436" w:rsidR="0086437A" w:rsidRPr="00AB5499" w:rsidRDefault="004A04CA" w:rsidP="0086437A">
      <w:pPr>
        <w:pStyle w:val="Virsraksts3"/>
        <w:rPr>
          <w:sz w:val="22"/>
          <w:szCs w:val="22"/>
        </w:rPr>
      </w:pPr>
      <w:r>
        <w:rPr>
          <w:sz w:val="22"/>
          <w:szCs w:val="22"/>
        </w:rPr>
        <w:t>Rīg</w:t>
      </w:r>
      <w:r w:rsidR="00375C34">
        <w:rPr>
          <w:sz w:val="22"/>
          <w:szCs w:val="22"/>
        </w:rPr>
        <w:t>ā</w:t>
      </w:r>
      <w:r w:rsidR="0086437A" w:rsidRPr="00AB5499">
        <w:rPr>
          <w:sz w:val="22"/>
          <w:szCs w:val="22"/>
        </w:rPr>
        <w:tab/>
      </w:r>
      <w:r w:rsidR="0086437A" w:rsidRPr="00AB5499">
        <w:rPr>
          <w:sz w:val="22"/>
          <w:szCs w:val="22"/>
        </w:rPr>
        <w:tab/>
      </w:r>
      <w:r w:rsidR="0086437A" w:rsidRPr="00AB5499">
        <w:rPr>
          <w:sz w:val="22"/>
          <w:szCs w:val="22"/>
        </w:rPr>
        <w:tab/>
      </w:r>
      <w:r w:rsidR="0086437A" w:rsidRPr="00AB5499">
        <w:rPr>
          <w:sz w:val="22"/>
          <w:szCs w:val="22"/>
        </w:rPr>
        <w:tab/>
      </w:r>
      <w:r w:rsidR="0086437A" w:rsidRPr="00AB5499">
        <w:rPr>
          <w:sz w:val="22"/>
          <w:szCs w:val="22"/>
        </w:rPr>
        <w:tab/>
        <w:t xml:space="preserve">                                          </w:t>
      </w:r>
      <w:r>
        <w:rPr>
          <w:sz w:val="22"/>
          <w:szCs w:val="22"/>
        </w:rPr>
        <w:t xml:space="preserve">                              2018.gada </w:t>
      </w:r>
      <w:r w:rsidR="00375C34">
        <w:rPr>
          <w:sz w:val="22"/>
          <w:szCs w:val="22"/>
        </w:rPr>
        <w:t>23.</w:t>
      </w:r>
      <w:r w:rsidRPr="00375C34">
        <w:rPr>
          <w:sz w:val="22"/>
          <w:szCs w:val="22"/>
        </w:rPr>
        <w:t>februā</w:t>
      </w:r>
      <w:r w:rsidR="00375C34" w:rsidRPr="00375C34">
        <w:rPr>
          <w:sz w:val="22"/>
          <w:szCs w:val="22"/>
        </w:rPr>
        <w:t>rī</w:t>
      </w:r>
    </w:p>
    <w:p w14:paraId="318A96B5" w14:textId="50E66B7B" w:rsidR="0086437A" w:rsidRPr="00AB5499" w:rsidRDefault="0086437A" w:rsidP="0086437A">
      <w:pPr>
        <w:rPr>
          <w:i/>
          <w:iCs/>
          <w:sz w:val="22"/>
          <w:szCs w:val="22"/>
        </w:rPr>
      </w:pPr>
      <w:r w:rsidRPr="00AB5499">
        <w:rPr>
          <w:sz w:val="22"/>
          <w:szCs w:val="22"/>
        </w:rPr>
        <w:tab/>
      </w:r>
      <w:r w:rsidRPr="00AB5499">
        <w:rPr>
          <w:sz w:val="22"/>
          <w:szCs w:val="22"/>
        </w:rPr>
        <w:tab/>
      </w:r>
      <w:r w:rsidRPr="00AB5499">
        <w:rPr>
          <w:sz w:val="22"/>
          <w:szCs w:val="22"/>
        </w:rPr>
        <w:tab/>
      </w:r>
      <w:r w:rsidRPr="00AB5499">
        <w:rPr>
          <w:sz w:val="22"/>
          <w:szCs w:val="22"/>
        </w:rPr>
        <w:tab/>
      </w:r>
      <w:r w:rsidRPr="00AB5499">
        <w:rPr>
          <w:sz w:val="22"/>
          <w:szCs w:val="22"/>
        </w:rPr>
        <w:tab/>
      </w:r>
      <w:r w:rsidRPr="00AB5499">
        <w:rPr>
          <w:sz w:val="22"/>
          <w:szCs w:val="22"/>
        </w:rPr>
        <w:tab/>
      </w:r>
      <w:r w:rsidRPr="00AB5499">
        <w:rPr>
          <w:sz w:val="22"/>
          <w:szCs w:val="22"/>
        </w:rPr>
        <w:tab/>
      </w:r>
    </w:p>
    <w:p w14:paraId="092F8841" w14:textId="2B10028F" w:rsidR="00C20C29" w:rsidRPr="00AB5499" w:rsidRDefault="0086437A" w:rsidP="0086437A">
      <w:pPr>
        <w:pStyle w:val="txt1"/>
        <w:rPr>
          <w:rFonts w:ascii="Times New Roman" w:hAnsi="Times New Roman"/>
          <w:sz w:val="22"/>
          <w:szCs w:val="22"/>
          <w:lang w:val="lv-LV"/>
        </w:rPr>
      </w:pPr>
      <w:r w:rsidRPr="00AB5499">
        <w:rPr>
          <w:rFonts w:ascii="Times New Roman" w:hAnsi="Times New Roman"/>
          <w:b/>
          <w:sz w:val="22"/>
          <w:szCs w:val="22"/>
          <w:lang w:val="lv-LV"/>
        </w:rPr>
        <w:tab/>
      </w:r>
      <w:r w:rsidRPr="00AB5499">
        <w:rPr>
          <w:rFonts w:ascii="Times New Roman" w:hAnsi="Times New Roman"/>
          <w:b/>
          <w:sz w:val="22"/>
          <w:szCs w:val="22"/>
          <w:lang w:val="lv-LV"/>
        </w:rPr>
        <w:tab/>
        <w:t>Akciju sabiedrība „Latvijas valsts meži</w:t>
      </w:r>
      <w:r w:rsidRPr="00AB5499">
        <w:rPr>
          <w:rFonts w:ascii="Times New Roman" w:hAnsi="Times New Roman"/>
          <w:sz w:val="22"/>
          <w:szCs w:val="22"/>
          <w:lang w:val="lv-LV"/>
        </w:rPr>
        <w:t>”, vienotās reģistrācijas Nr.</w:t>
      </w:r>
      <w:smartTag w:uri="schemas-tilde-lv/tildestengine" w:element="phone">
        <w:smartTagPr>
          <w:attr w:name="phone_number" w:val="3466281"/>
          <w:attr w:name="phone_prefix" w:val="4000"/>
        </w:smartTagPr>
        <w:r w:rsidRPr="00AB5499">
          <w:rPr>
            <w:rFonts w:ascii="Times New Roman" w:hAnsi="Times New Roman"/>
            <w:sz w:val="22"/>
            <w:szCs w:val="22"/>
            <w:lang w:val="lv-LV"/>
          </w:rPr>
          <w:t>40003466281</w:t>
        </w:r>
      </w:smartTag>
      <w:r w:rsidRPr="00AB5499">
        <w:rPr>
          <w:rFonts w:ascii="Times New Roman" w:hAnsi="Times New Roman"/>
          <w:sz w:val="22"/>
          <w:szCs w:val="22"/>
          <w:lang w:val="lv-LV"/>
        </w:rPr>
        <w:t xml:space="preserve"> </w:t>
      </w:r>
      <w:r w:rsidR="00D272CE" w:rsidRPr="00AB5499">
        <w:rPr>
          <w:rFonts w:ascii="Times New Roman" w:hAnsi="Times New Roman"/>
          <w:sz w:val="22"/>
          <w:szCs w:val="22"/>
          <w:lang w:val="lv-LV"/>
        </w:rPr>
        <w:t>(</w:t>
      </w:r>
      <w:r w:rsidR="00D272CE" w:rsidRPr="00AB5499">
        <w:rPr>
          <w:rFonts w:ascii="Times New Roman" w:hAnsi="Times New Roman"/>
          <w:color w:val="auto"/>
          <w:sz w:val="22"/>
          <w:szCs w:val="22"/>
          <w:lang w:val="lv-LV"/>
        </w:rPr>
        <w:t xml:space="preserve">turpmāk – </w:t>
      </w:r>
      <w:r w:rsidR="00D272CE" w:rsidRPr="00AB5499">
        <w:rPr>
          <w:rFonts w:ascii="Times New Roman" w:hAnsi="Times New Roman"/>
          <w:bCs/>
          <w:color w:val="auto"/>
          <w:sz w:val="22"/>
          <w:szCs w:val="22"/>
          <w:lang w:val="lv-LV"/>
        </w:rPr>
        <w:t>Pasūtītājs)</w:t>
      </w:r>
      <w:r w:rsidR="00E26910" w:rsidRPr="00AB5499">
        <w:rPr>
          <w:rFonts w:ascii="Times New Roman" w:hAnsi="Times New Roman"/>
          <w:sz w:val="22"/>
          <w:szCs w:val="22"/>
          <w:lang w:val="lv-LV"/>
        </w:rPr>
        <w:t xml:space="preserve">, </w:t>
      </w:r>
      <w:r w:rsidR="0056306E" w:rsidRPr="0056306E">
        <w:rPr>
          <w:rFonts w:ascii="Times New Roman" w:hAnsi="Times New Roman"/>
          <w:sz w:val="22"/>
          <w:szCs w:val="22"/>
          <w:lang w:val="lv-LV"/>
        </w:rPr>
        <w:t xml:space="preserve">LVM Mežsaimniecība Koksnes produktu ražošanas un piegādes </w:t>
      </w:r>
      <w:r w:rsidR="0056306E">
        <w:rPr>
          <w:rFonts w:ascii="Times New Roman" w:hAnsi="Times New Roman"/>
          <w:sz w:val="22"/>
          <w:szCs w:val="22"/>
          <w:lang w:val="lv-LV"/>
        </w:rPr>
        <w:t>mežizstrādes</w:t>
      </w:r>
      <w:r w:rsidR="0056306E" w:rsidRPr="0056306E">
        <w:rPr>
          <w:rFonts w:ascii="Times New Roman" w:hAnsi="Times New Roman"/>
          <w:sz w:val="22"/>
          <w:szCs w:val="22"/>
          <w:lang w:val="lv-LV"/>
        </w:rPr>
        <w:t xml:space="preserve"> izpilddirektora</w:t>
      </w:r>
      <w:r w:rsidR="00C20C29" w:rsidRPr="00AB5499">
        <w:rPr>
          <w:rFonts w:ascii="Times New Roman" w:hAnsi="Times New Roman"/>
          <w:color w:val="auto"/>
          <w:sz w:val="22"/>
          <w:szCs w:val="22"/>
          <w:lang w:val="lv-LV"/>
        </w:rPr>
        <w:t>, no vienas puses, un</w:t>
      </w:r>
    </w:p>
    <w:p w14:paraId="30FFB1AA" w14:textId="1E4384BA" w:rsidR="00375C34" w:rsidRDefault="0086437A" w:rsidP="0086437A">
      <w:pPr>
        <w:pStyle w:val="txt1"/>
        <w:rPr>
          <w:rFonts w:ascii="Times New Roman" w:hAnsi="Times New Roman"/>
          <w:sz w:val="22"/>
          <w:szCs w:val="22"/>
          <w:lang w:val="lv-LV"/>
        </w:rPr>
      </w:pPr>
      <w:r w:rsidRPr="00AB5499">
        <w:rPr>
          <w:rFonts w:ascii="Times New Roman" w:hAnsi="Times New Roman"/>
          <w:sz w:val="22"/>
          <w:szCs w:val="22"/>
          <w:lang w:val="lv-LV"/>
        </w:rPr>
        <w:tab/>
      </w:r>
      <w:r w:rsidRPr="00AB5499">
        <w:rPr>
          <w:rFonts w:ascii="Times New Roman" w:hAnsi="Times New Roman"/>
          <w:sz w:val="22"/>
          <w:szCs w:val="22"/>
          <w:lang w:val="lv-LV"/>
        </w:rPr>
        <w:tab/>
      </w:r>
      <w:r w:rsidR="006F0B3D">
        <w:rPr>
          <w:rFonts w:ascii="Times New Roman" w:hAnsi="Times New Roman"/>
          <w:bCs/>
          <w:sz w:val="22"/>
          <w:szCs w:val="22"/>
          <w:lang w:val="lv-LV"/>
        </w:rPr>
        <w:t>___</w:t>
      </w:r>
      <w:r w:rsidR="008E6A6E">
        <w:rPr>
          <w:rFonts w:ascii="Times New Roman" w:hAnsi="Times New Roman"/>
          <w:bCs/>
          <w:sz w:val="22"/>
          <w:szCs w:val="22"/>
          <w:lang w:val="lv-LV"/>
        </w:rPr>
        <w:t xml:space="preserve"> (turpmāk – Vienošanās dalībnieks)</w:t>
      </w:r>
      <w:r w:rsidR="00BF083A" w:rsidRPr="00BF083A">
        <w:rPr>
          <w:rFonts w:ascii="Times New Roman" w:hAnsi="Times New Roman"/>
          <w:bCs/>
          <w:sz w:val="22"/>
          <w:szCs w:val="22"/>
          <w:lang w:val="lv-LV"/>
        </w:rPr>
        <w:t xml:space="preserve">, </w:t>
      </w:r>
      <w:r w:rsidR="008E6A6E" w:rsidRPr="008E6A6E">
        <w:rPr>
          <w:rFonts w:ascii="Times New Roman" w:hAnsi="Times New Roman"/>
          <w:bCs/>
          <w:sz w:val="22"/>
          <w:szCs w:val="22"/>
          <w:lang w:val="lv-LV"/>
        </w:rPr>
        <w:t xml:space="preserve">tās pilnvarotās personas </w:t>
      </w:r>
      <w:r w:rsidR="006F0B3D">
        <w:rPr>
          <w:rFonts w:ascii="Times New Roman" w:hAnsi="Times New Roman"/>
          <w:bCs/>
          <w:sz w:val="22"/>
          <w:szCs w:val="22"/>
          <w:lang w:val="lv-LV"/>
        </w:rPr>
        <w:t>____</w:t>
      </w:r>
      <w:r w:rsidR="008E6A6E" w:rsidRPr="008E6A6E">
        <w:rPr>
          <w:rFonts w:ascii="Times New Roman" w:hAnsi="Times New Roman"/>
          <w:bCs/>
          <w:sz w:val="22"/>
          <w:szCs w:val="22"/>
          <w:lang w:val="lv-LV"/>
        </w:rPr>
        <w:t xml:space="preserve"> personā, kurš rīkojas saskaņā</w:t>
      </w:r>
      <w:bookmarkStart w:id="0" w:name="_GoBack"/>
      <w:bookmarkEnd w:id="0"/>
      <w:r w:rsidRPr="00AB5499">
        <w:rPr>
          <w:rFonts w:ascii="Times New Roman" w:hAnsi="Times New Roman"/>
          <w:sz w:val="22"/>
          <w:szCs w:val="22"/>
          <w:lang w:val="lv-LV"/>
        </w:rPr>
        <w:t>, no otras puses,</w:t>
      </w:r>
      <w:r w:rsidR="005B2EF9">
        <w:rPr>
          <w:rFonts w:ascii="Times New Roman" w:hAnsi="Times New Roman"/>
          <w:sz w:val="22"/>
          <w:szCs w:val="22"/>
          <w:lang w:val="lv-LV"/>
        </w:rPr>
        <w:t xml:space="preserve"> </w:t>
      </w:r>
    </w:p>
    <w:p w14:paraId="6C5B920B" w14:textId="6552B53C" w:rsidR="0086437A" w:rsidRPr="00AB5499" w:rsidRDefault="0086437A" w:rsidP="0086437A">
      <w:pPr>
        <w:pStyle w:val="txt1"/>
        <w:rPr>
          <w:rFonts w:ascii="Times New Roman" w:hAnsi="Times New Roman"/>
          <w:sz w:val="22"/>
          <w:szCs w:val="22"/>
          <w:lang w:val="lv-LV"/>
        </w:rPr>
      </w:pPr>
      <w:r w:rsidRPr="00AB5499">
        <w:rPr>
          <w:rFonts w:ascii="Times New Roman" w:hAnsi="Times New Roman"/>
          <w:sz w:val="22"/>
          <w:szCs w:val="22"/>
          <w:lang w:val="lv-LV"/>
        </w:rPr>
        <w:t xml:space="preserve">kopā saukti </w:t>
      </w:r>
      <w:r w:rsidR="004A04CA">
        <w:rPr>
          <w:rFonts w:ascii="Times New Roman" w:hAnsi="Times New Roman"/>
          <w:sz w:val="22"/>
          <w:szCs w:val="22"/>
          <w:lang w:val="lv-LV"/>
        </w:rPr>
        <w:t>–</w:t>
      </w:r>
      <w:r w:rsidRPr="00AB5499">
        <w:rPr>
          <w:rFonts w:ascii="Times New Roman" w:hAnsi="Times New Roman"/>
          <w:sz w:val="22"/>
          <w:szCs w:val="22"/>
          <w:lang w:val="lv-LV"/>
        </w:rPr>
        <w:t xml:space="preserve"> Līdzēji,</w:t>
      </w:r>
    </w:p>
    <w:p w14:paraId="4004CB13" w14:textId="77777777" w:rsidR="004A04CA" w:rsidRPr="004A04CA" w:rsidRDefault="004A04CA" w:rsidP="0086437A">
      <w:pPr>
        <w:pStyle w:val="txt1"/>
        <w:rPr>
          <w:rFonts w:ascii="Times New Roman" w:hAnsi="Times New Roman"/>
          <w:sz w:val="6"/>
          <w:szCs w:val="6"/>
          <w:lang w:val="lv-LV"/>
        </w:rPr>
      </w:pPr>
    </w:p>
    <w:p w14:paraId="3511506F" w14:textId="3695E246" w:rsidR="0086437A" w:rsidRPr="00AB5499" w:rsidRDefault="0086437A" w:rsidP="0086437A">
      <w:pPr>
        <w:pStyle w:val="txt1"/>
        <w:rPr>
          <w:rFonts w:ascii="Times New Roman" w:hAnsi="Times New Roman"/>
          <w:sz w:val="22"/>
          <w:szCs w:val="22"/>
          <w:lang w:val="lv-LV"/>
        </w:rPr>
      </w:pPr>
      <w:r w:rsidRPr="00AB5499">
        <w:rPr>
          <w:rFonts w:ascii="Times New Roman" w:hAnsi="Times New Roman"/>
          <w:sz w:val="22"/>
          <w:szCs w:val="22"/>
          <w:lang w:val="lv-LV"/>
        </w:rPr>
        <w:tab/>
      </w:r>
      <w:r w:rsidRPr="00AB5499">
        <w:rPr>
          <w:rFonts w:ascii="Times New Roman" w:hAnsi="Times New Roman"/>
          <w:sz w:val="22"/>
          <w:szCs w:val="22"/>
          <w:lang w:val="lv-LV"/>
        </w:rPr>
        <w:tab/>
        <w:t xml:space="preserve">saskaņā ar </w:t>
      </w:r>
      <w:r w:rsidR="00D272CE" w:rsidRPr="00AB5499">
        <w:rPr>
          <w:rFonts w:ascii="Times New Roman" w:hAnsi="Times New Roman"/>
          <w:sz w:val="22"/>
          <w:szCs w:val="22"/>
          <w:lang w:val="lv-LV"/>
        </w:rPr>
        <w:t>atklāta konkursa</w:t>
      </w:r>
      <w:r w:rsidRPr="00AB5499">
        <w:rPr>
          <w:rFonts w:ascii="Times New Roman" w:hAnsi="Times New Roman"/>
          <w:sz w:val="22"/>
          <w:szCs w:val="22"/>
          <w:lang w:val="lv-LV"/>
        </w:rPr>
        <w:t xml:space="preserve"> </w:t>
      </w:r>
      <w:r w:rsidR="00B474E9" w:rsidRPr="00AB5499">
        <w:rPr>
          <w:rFonts w:ascii="Times New Roman" w:hAnsi="Times New Roman"/>
          <w:sz w:val="22"/>
          <w:szCs w:val="22"/>
          <w:lang w:val="lv-LV"/>
        </w:rPr>
        <w:t>„</w:t>
      </w:r>
      <w:r w:rsidR="009834EF" w:rsidRPr="00AB5499">
        <w:rPr>
          <w:rFonts w:ascii="Times New Roman" w:hAnsi="Times New Roman"/>
          <w:sz w:val="22"/>
          <w:szCs w:val="22"/>
          <w:lang w:val="lv-LV"/>
        </w:rPr>
        <w:t>Mežizstrādes procesā radušos risu līdzināšana no 2018. – 2021.gadam, slēdzot vispārīgo vienošanos</w:t>
      </w:r>
      <w:r w:rsidR="00C7587D" w:rsidRPr="00AB5499">
        <w:rPr>
          <w:rFonts w:ascii="Times New Roman" w:hAnsi="Times New Roman"/>
          <w:bCs/>
          <w:sz w:val="22"/>
          <w:szCs w:val="22"/>
          <w:lang w:val="lv-LV"/>
        </w:rPr>
        <w:t>”</w:t>
      </w:r>
      <w:r w:rsidR="00B474E9" w:rsidRPr="00AB5499">
        <w:rPr>
          <w:rFonts w:ascii="Times New Roman" w:hAnsi="Times New Roman"/>
          <w:sz w:val="22"/>
          <w:szCs w:val="22"/>
          <w:lang w:val="lv-LV"/>
        </w:rPr>
        <w:t xml:space="preserve"> </w:t>
      </w:r>
      <w:r w:rsidR="00C7587D" w:rsidRPr="00AB5499">
        <w:rPr>
          <w:rFonts w:ascii="Times New Roman" w:hAnsi="Times New Roman"/>
          <w:sz w:val="22"/>
          <w:szCs w:val="22"/>
          <w:lang w:val="lv-LV"/>
        </w:rPr>
        <w:t>(</w:t>
      </w:r>
      <w:r w:rsidR="009834EF" w:rsidRPr="00AB5499">
        <w:rPr>
          <w:rFonts w:ascii="Times New Roman" w:hAnsi="Times New Roman"/>
          <w:sz w:val="22"/>
          <w:szCs w:val="22"/>
          <w:lang w:val="lv-LV"/>
        </w:rPr>
        <w:t>identifikācijas numurs</w:t>
      </w:r>
      <w:r w:rsidR="00C7587D" w:rsidRPr="00AB5499">
        <w:rPr>
          <w:rFonts w:ascii="Times New Roman" w:hAnsi="Times New Roman"/>
          <w:sz w:val="22"/>
          <w:szCs w:val="22"/>
          <w:lang w:val="lv-LV"/>
        </w:rPr>
        <w:t xml:space="preserve"> </w:t>
      </w:r>
      <w:r w:rsidR="007B6D27" w:rsidRPr="00AB5499">
        <w:rPr>
          <w:rFonts w:ascii="Times New Roman" w:hAnsi="Times New Roman"/>
          <w:sz w:val="22"/>
          <w:szCs w:val="22"/>
          <w:lang w:val="lv-LV"/>
        </w:rPr>
        <w:t>AS LVM MS RP_2017_369_Ak</w:t>
      </w:r>
      <w:r w:rsidR="00C7587D" w:rsidRPr="00AB5499">
        <w:rPr>
          <w:rFonts w:ascii="Times New Roman" w:hAnsi="Times New Roman"/>
          <w:sz w:val="22"/>
          <w:szCs w:val="22"/>
          <w:lang w:val="lv-LV"/>
        </w:rPr>
        <w:t>)</w:t>
      </w:r>
      <w:r w:rsidRPr="00AB5499">
        <w:rPr>
          <w:rFonts w:ascii="Times New Roman" w:hAnsi="Times New Roman"/>
          <w:sz w:val="22"/>
          <w:szCs w:val="22"/>
          <w:lang w:val="lv-LV"/>
        </w:rPr>
        <w:t xml:space="preserve">; </w:t>
      </w:r>
      <w:r w:rsidRPr="00AB5499">
        <w:rPr>
          <w:rFonts w:ascii="Times New Roman" w:hAnsi="Times New Roman"/>
          <w:bCs/>
          <w:sz w:val="22"/>
          <w:szCs w:val="22"/>
          <w:lang w:val="lv-LV"/>
        </w:rPr>
        <w:t xml:space="preserve">CPV klasifikators </w:t>
      </w:r>
      <w:r w:rsidR="007B6D27" w:rsidRPr="00AB5499">
        <w:rPr>
          <w:rFonts w:ascii="Times New Roman" w:hAnsi="Times New Roman"/>
          <w:sz w:val="22"/>
          <w:szCs w:val="22"/>
          <w:lang w:val="lv-LV"/>
        </w:rPr>
        <w:t>77230000-1 (mežsaimniecībai raksturīgi pakalpojumi)</w:t>
      </w:r>
      <w:r w:rsidRPr="00AB5499">
        <w:rPr>
          <w:rFonts w:ascii="Times New Roman" w:hAnsi="Times New Roman"/>
          <w:sz w:val="22"/>
          <w:szCs w:val="22"/>
          <w:lang w:val="lv-LV"/>
        </w:rPr>
        <w:t xml:space="preserve"> (turpmāk </w:t>
      </w:r>
      <w:r w:rsidR="00024570">
        <w:rPr>
          <w:rFonts w:ascii="Times New Roman" w:hAnsi="Times New Roman"/>
          <w:sz w:val="22"/>
          <w:szCs w:val="22"/>
          <w:lang w:val="lv-LV"/>
        </w:rPr>
        <w:t>–</w:t>
      </w:r>
      <w:r w:rsidRPr="00AB5499">
        <w:rPr>
          <w:rFonts w:ascii="Times New Roman" w:hAnsi="Times New Roman"/>
          <w:sz w:val="22"/>
          <w:szCs w:val="22"/>
          <w:lang w:val="lv-LV"/>
        </w:rPr>
        <w:t xml:space="preserve"> </w:t>
      </w:r>
      <w:r w:rsidR="001048E9" w:rsidRPr="00AB5499">
        <w:rPr>
          <w:rFonts w:ascii="Times New Roman" w:hAnsi="Times New Roman"/>
          <w:sz w:val="22"/>
          <w:szCs w:val="22"/>
          <w:lang w:val="lv-LV"/>
        </w:rPr>
        <w:t>Konkurss</w:t>
      </w:r>
      <w:r w:rsidRPr="00AB5499">
        <w:rPr>
          <w:rFonts w:ascii="Times New Roman" w:hAnsi="Times New Roman"/>
          <w:sz w:val="22"/>
          <w:szCs w:val="22"/>
          <w:lang w:val="lv-LV"/>
        </w:rPr>
        <w:t>) rezultātiem, noslēdz šādu vispārīgo vienošanos (turpmāk - Vienošanās):</w:t>
      </w:r>
    </w:p>
    <w:p w14:paraId="7447936E" w14:textId="77777777" w:rsidR="0086437A" w:rsidRPr="004A04CA" w:rsidRDefault="0086437A" w:rsidP="0086437A">
      <w:pPr>
        <w:jc w:val="both"/>
        <w:rPr>
          <w:sz w:val="12"/>
          <w:szCs w:val="12"/>
        </w:rPr>
      </w:pPr>
    </w:p>
    <w:p w14:paraId="78EFCC62" w14:textId="50A31656" w:rsidR="0086437A" w:rsidRPr="00AB5499" w:rsidRDefault="0086437A" w:rsidP="00D272CE">
      <w:pPr>
        <w:pStyle w:val="Sarakstarindkopa"/>
        <w:numPr>
          <w:ilvl w:val="0"/>
          <w:numId w:val="16"/>
        </w:numPr>
        <w:ind w:left="284" w:hanging="284"/>
        <w:jc w:val="both"/>
        <w:rPr>
          <w:sz w:val="22"/>
          <w:szCs w:val="22"/>
        </w:rPr>
      </w:pPr>
      <w:r w:rsidRPr="00AB5499">
        <w:rPr>
          <w:sz w:val="22"/>
          <w:szCs w:val="22"/>
        </w:rPr>
        <w:t xml:space="preserve">Vienošanās nosaka Pasūtītāja un Vienošanās </w:t>
      </w:r>
      <w:r w:rsidR="00DA4632" w:rsidRPr="00AB5499">
        <w:rPr>
          <w:sz w:val="22"/>
          <w:szCs w:val="22"/>
        </w:rPr>
        <w:t>d</w:t>
      </w:r>
      <w:r w:rsidRPr="00AB5499">
        <w:rPr>
          <w:sz w:val="22"/>
          <w:szCs w:val="22"/>
        </w:rPr>
        <w:t xml:space="preserve">alībnieka sadarbības principus un iepirkuma līguma par </w:t>
      </w:r>
      <w:r w:rsidRPr="00AB5499">
        <w:rPr>
          <w:bCs/>
          <w:iCs/>
          <w:sz w:val="22"/>
          <w:szCs w:val="22"/>
        </w:rPr>
        <w:t xml:space="preserve">mežizstrādes </w:t>
      </w:r>
      <w:r w:rsidR="009F0891" w:rsidRPr="00AB5499">
        <w:rPr>
          <w:bCs/>
          <w:iCs/>
          <w:sz w:val="22"/>
          <w:szCs w:val="22"/>
        </w:rPr>
        <w:t>procesā radušos risu līdzināšanas pakalpojumu sniegšanu</w:t>
      </w:r>
      <w:r w:rsidR="00DD7AF9" w:rsidRPr="00AB5499">
        <w:rPr>
          <w:sz w:val="22"/>
          <w:szCs w:val="22"/>
        </w:rPr>
        <w:t xml:space="preserve"> </w:t>
      </w:r>
      <w:r w:rsidRPr="00AB5499">
        <w:rPr>
          <w:sz w:val="22"/>
          <w:szCs w:val="22"/>
        </w:rPr>
        <w:t xml:space="preserve">(turpmāk – Pakalpojumi) noslēgšanas kārtību Pakalpojumu nepieciešamības gadījumā. Pakalpojumiem izvirzītās prasības noteiktas </w:t>
      </w:r>
      <w:r w:rsidR="009B78A6" w:rsidRPr="00AB5499">
        <w:rPr>
          <w:sz w:val="22"/>
          <w:szCs w:val="22"/>
        </w:rPr>
        <w:t>Vienošanās pielikumā “T</w:t>
      </w:r>
      <w:r w:rsidRPr="00AB5499">
        <w:rPr>
          <w:sz w:val="22"/>
          <w:szCs w:val="22"/>
        </w:rPr>
        <w:t>ehniskā specifikācij</w:t>
      </w:r>
      <w:r w:rsidR="009B78A6" w:rsidRPr="00AB5499">
        <w:rPr>
          <w:sz w:val="22"/>
          <w:szCs w:val="22"/>
        </w:rPr>
        <w:t>a”</w:t>
      </w:r>
      <w:r w:rsidRPr="00AB5499">
        <w:rPr>
          <w:sz w:val="22"/>
          <w:szCs w:val="22"/>
        </w:rPr>
        <w:t xml:space="preserve"> </w:t>
      </w:r>
      <w:r w:rsidR="009B78A6" w:rsidRPr="00AB5499">
        <w:rPr>
          <w:sz w:val="22"/>
          <w:szCs w:val="22"/>
        </w:rPr>
        <w:t xml:space="preserve"> (turpmāk – Tehniskā specifikācija)</w:t>
      </w:r>
      <w:r w:rsidRPr="00AB5499">
        <w:rPr>
          <w:sz w:val="22"/>
          <w:szCs w:val="22"/>
        </w:rPr>
        <w:t>.</w:t>
      </w:r>
    </w:p>
    <w:p w14:paraId="2280BB52" w14:textId="7F0EDADD" w:rsidR="0086437A" w:rsidRPr="00AB5499" w:rsidRDefault="0086437A" w:rsidP="00D272CE">
      <w:pPr>
        <w:pStyle w:val="Sarakstarindkopa"/>
        <w:numPr>
          <w:ilvl w:val="0"/>
          <w:numId w:val="16"/>
        </w:numPr>
        <w:ind w:left="284" w:hanging="284"/>
        <w:jc w:val="both"/>
        <w:rPr>
          <w:sz w:val="22"/>
          <w:szCs w:val="22"/>
        </w:rPr>
      </w:pPr>
      <w:r w:rsidRPr="00AB5499">
        <w:rPr>
          <w:sz w:val="22"/>
          <w:szCs w:val="22"/>
        </w:rPr>
        <w:t>Kopējais maksimālais Pakalpojumu apjoms, ko Pasūtītājs var piedāvāt Vienošanās ietvaros</w:t>
      </w:r>
      <w:r w:rsidR="001E1C37" w:rsidRPr="00AB5499">
        <w:rPr>
          <w:sz w:val="22"/>
          <w:szCs w:val="22"/>
        </w:rPr>
        <w:t>,</w:t>
      </w:r>
      <w:r w:rsidRPr="00AB5499">
        <w:rPr>
          <w:sz w:val="22"/>
          <w:szCs w:val="22"/>
        </w:rPr>
        <w:t xml:space="preserve"> ir </w:t>
      </w:r>
      <w:r w:rsidR="009F0891" w:rsidRPr="00AB5499">
        <w:rPr>
          <w:b/>
          <w:bCs/>
          <w:sz w:val="22"/>
          <w:szCs w:val="22"/>
        </w:rPr>
        <w:t>4 000</w:t>
      </w:r>
      <w:r w:rsidR="001048E9" w:rsidRPr="00AB5499">
        <w:rPr>
          <w:b/>
          <w:bCs/>
          <w:sz w:val="22"/>
          <w:szCs w:val="22"/>
        </w:rPr>
        <w:t xml:space="preserve"> </w:t>
      </w:r>
      <w:r w:rsidR="009F0891" w:rsidRPr="00AB5499">
        <w:rPr>
          <w:b/>
          <w:bCs/>
          <w:sz w:val="22"/>
          <w:szCs w:val="22"/>
        </w:rPr>
        <w:t>km</w:t>
      </w:r>
      <w:r w:rsidR="00535C9A" w:rsidRPr="00AB5499">
        <w:rPr>
          <w:b/>
          <w:bCs/>
          <w:sz w:val="22"/>
          <w:szCs w:val="22"/>
          <w:vertAlign w:val="superscript"/>
        </w:rPr>
        <w:t xml:space="preserve"> </w:t>
      </w:r>
      <w:r w:rsidR="00535C9A" w:rsidRPr="00AB5499">
        <w:rPr>
          <w:bCs/>
          <w:sz w:val="22"/>
          <w:szCs w:val="22"/>
        </w:rPr>
        <w:t>(</w:t>
      </w:r>
      <w:r w:rsidR="009F0891" w:rsidRPr="00AB5499">
        <w:rPr>
          <w:bCs/>
          <w:sz w:val="22"/>
          <w:szCs w:val="22"/>
        </w:rPr>
        <w:t>četri tūkstoši</w:t>
      </w:r>
      <w:r w:rsidR="00535C9A" w:rsidRPr="00AB5499">
        <w:rPr>
          <w:bCs/>
          <w:sz w:val="22"/>
          <w:szCs w:val="22"/>
        </w:rPr>
        <w:t xml:space="preserve"> </w:t>
      </w:r>
      <w:r w:rsidR="009F0891" w:rsidRPr="00AB5499">
        <w:rPr>
          <w:sz w:val="22"/>
          <w:szCs w:val="22"/>
        </w:rPr>
        <w:t>kilometru</w:t>
      </w:r>
      <w:r w:rsidR="00535C9A" w:rsidRPr="00AB5499">
        <w:rPr>
          <w:sz w:val="22"/>
          <w:szCs w:val="22"/>
        </w:rPr>
        <w:t>)</w:t>
      </w:r>
      <w:r w:rsidRPr="00AB5499">
        <w:rPr>
          <w:sz w:val="22"/>
          <w:szCs w:val="22"/>
        </w:rPr>
        <w:t>. Pasūtītājs negarantē visa iepriekš minētā Pakalpojumu apjoma piešķiršanu Vienošanās darbības laikā.</w:t>
      </w:r>
    </w:p>
    <w:p w14:paraId="3F9F0C09" w14:textId="502B89D2" w:rsidR="0086437A" w:rsidRPr="00AB5499" w:rsidRDefault="00F96BA3" w:rsidP="00D272CE">
      <w:pPr>
        <w:pStyle w:val="Sarakstarindkopa"/>
        <w:numPr>
          <w:ilvl w:val="0"/>
          <w:numId w:val="16"/>
        </w:numPr>
        <w:ind w:left="284" w:hanging="284"/>
        <w:jc w:val="both"/>
        <w:rPr>
          <w:sz w:val="22"/>
          <w:szCs w:val="22"/>
        </w:rPr>
      </w:pPr>
      <w:r w:rsidRPr="00AB5499">
        <w:rPr>
          <w:sz w:val="22"/>
          <w:szCs w:val="22"/>
        </w:rPr>
        <w:t xml:space="preserve">Atbilstoši </w:t>
      </w:r>
      <w:r w:rsidR="001048E9" w:rsidRPr="00AB5499">
        <w:rPr>
          <w:sz w:val="22"/>
          <w:szCs w:val="22"/>
        </w:rPr>
        <w:t>Konkursa</w:t>
      </w:r>
      <w:r w:rsidR="0086437A" w:rsidRPr="00AB5499">
        <w:rPr>
          <w:sz w:val="22"/>
          <w:szCs w:val="22"/>
        </w:rPr>
        <w:t xml:space="preserve"> rezultāt</w:t>
      </w:r>
      <w:r w:rsidRPr="00AB5499">
        <w:rPr>
          <w:sz w:val="22"/>
          <w:szCs w:val="22"/>
        </w:rPr>
        <w:t>iem</w:t>
      </w:r>
      <w:r w:rsidR="0086437A" w:rsidRPr="00AB5499">
        <w:rPr>
          <w:sz w:val="22"/>
          <w:szCs w:val="22"/>
        </w:rPr>
        <w:t xml:space="preserve"> Pasūtītājs noslēdz Vienošanos ar Pakalpojumu sniedzējiem (turpmāk - Vienošanās dalībniek</w:t>
      </w:r>
      <w:r w:rsidR="004A04CA">
        <w:rPr>
          <w:sz w:val="22"/>
          <w:szCs w:val="22"/>
        </w:rPr>
        <w:t>i</w:t>
      </w:r>
      <w:r w:rsidR="0086437A" w:rsidRPr="00AB5499">
        <w:rPr>
          <w:sz w:val="22"/>
          <w:szCs w:val="22"/>
        </w:rPr>
        <w:t>).</w:t>
      </w:r>
    </w:p>
    <w:p w14:paraId="539D878A" w14:textId="77777777" w:rsidR="00F96BA3" w:rsidRPr="00AB5499" w:rsidRDefault="00F96BA3" w:rsidP="00F96BA3">
      <w:pPr>
        <w:pStyle w:val="Sarakstarindkopa"/>
        <w:numPr>
          <w:ilvl w:val="0"/>
          <w:numId w:val="1"/>
        </w:numPr>
        <w:tabs>
          <w:tab w:val="num" w:pos="284"/>
        </w:tabs>
        <w:ind w:left="284" w:hanging="284"/>
        <w:contextualSpacing w:val="0"/>
        <w:jc w:val="both"/>
        <w:rPr>
          <w:vanish/>
          <w:sz w:val="22"/>
          <w:szCs w:val="22"/>
        </w:rPr>
      </w:pPr>
    </w:p>
    <w:p w14:paraId="5D65A3E7" w14:textId="77777777" w:rsidR="00F96BA3" w:rsidRPr="00AB5499" w:rsidRDefault="00F96BA3" w:rsidP="00F96BA3">
      <w:pPr>
        <w:pStyle w:val="Sarakstarindkopa"/>
        <w:numPr>
          <w:ilvl w:val="0"/>
          <w:numId w:val="1"/>
        </w:numPr>
        <w:tabs>
          <w:tab w:val="num" w:pos="284"/>
        </w:tabs>
        <w:ind w:left="284" w:hanging="284"/>
        <w:contextualSpacing w:val="0"/>
        <w:jc w:val="both"/>
        <w:rPr>
          <w:vanish/>
          <w:sz w:val="22"/>
          <w:szCs w:val="22"/>
        </w:rPr>
      </w:pPr>
    </w:p>
    <w:p w14:paraId="1F4DCEE7" w14:textId="77777777" w:rsidR="00F96BA3" w:rsidRPr="00AB5499" w:rsidRDefault="00F96BA3" w:rsidP="00F96BA3">
      <w:pPr>
        <w:pStyle w:val="Sarakstarindkopa"/>
        <w:numPr>
          <w:ilvl w:val="0"/>
          <w:numId w:val="1"/>
        </w:numPr>
        <w:tabs>
          <w:tab w:val="num" w:pos="284"/>
        </w:tabs>
        <w:ind w:left="284" w:hanging="284"/>
        <w:contextualSpacing w:val="0"/>
        <w:jc w:val="both"/>
        <w:rPr>
          <w:vanish/>
          <w:sz w:val="22"/>
          <w:szCs w:val="22"/>
        </w:rPr>
      </w:pPr>
    </w:p>
    <w:p w14:paraId="070742AC" w14:textId="7736449C" w:rsidR="0086437A" w:rsidRPr="00AB5499" w:rsidRDefault="004A04CA" w:rsidP="00346D61">
      <w:pPr>
        <w:numPr>
          <w:ilvl w:val="0"/>
          <w:numId w:val="1"/>
        </w:numPr>
        <w:ind w:left="284" w:hanging="284"/>
        <w:jc w:val="both"/>
        <w:rPr>
          <w:sz w:val="22"/>
          <w:szCs w:val="22"/>
        </w:rPr>
      </w:pPr>
      <w:r>
        <w:rPr>
          <w:sz w:val="22"/>
          <w:szCs w:val="22"/>
        </w:rPr>
        <w:t xml:space="preserve"> </w:t>
      </w:r>
      <w:r w:rsidR="0086437A" w:rsidRPr="00AB5499">
        <w:rPr>
          <w:sz w:val="22"/>
          <w:szCs w:val="22"/>
        </w:rPr>
        <w:t>Katrā konkrētajā gadījumā Pakalpojumu sniegšanas kārtība, vieta, apjoms, termiņš</w:t>
      </w:r>
      <w:r w:rsidR="00C7587D" w:rsidRPr="00AB5499">
        <w:rPr>
          <w:sz w:val="22"/>
          <w:szCs w:val="22"/>
        </w:rPr>
        <w:t>, piesaistāmā tehnika un personāls, kā arī</w:t>
      </w:r>
      <w:r w:rsidR="0086437A" w:rsidRPr="00AB5499">
        <w:rPr>
          <w:sz w:val="22"/>
          <w:szCs w:val="22"/>
        </w:rPr>
        <w:t xml:space="preserve"> Pakalpojumu izcenojumi tiek noteikti Vienošanās paredzētajā kārtībā, slēdzot </w:t>
      </w:r>
      <w:r w:rsidR="00F96BA3" w:rsidRPr="00AB5499">
        <w:rPr>
          <w:sz w:val="22"/>
          <w:szCs w:val="22"/>
        </w:rPr>
        <w:t>atsevišķu iepirkuma l</w:t>
      </w:r>
      <w:r w:rsidR="0086437A" w:rsidRPr="00AB5499">
        <w:rPr>
          <w:sz w:val="22"/>
          <w:szCs w:val="22"/>
        </w:rPr>
        <w:t>īgumu</w:t>
      </w:r>
      <w:r w:rsidR="00F96BA3" w:rsidRPr="00AB5499">
        <w:rPr>
          <w:sz w:val="22"/>
          <w:szCs w:val="22"/>
        </w:rPr>
        <w:t xml:space="preserve"> par Pakalpojuma sniegšanu (turpmāk – Līgums)</w:t>
      </w:r>
      <w:r w:rsidR="0086437A" w:rsidRPr="00AB5499">
        <w:rPr>
          <w:sz w:val="22"/>
          <w:szCs w:val="22"/>
        </w:rPr>
        <w:t>.</w:t>
      </w:r>
    </w:p>
    <w:p w14:paraId="3C95704A" w14:textId="386E11C1" w:rsidR="00C7587D" w:rsidRPr="00AB5499" w:rsidRDefault="00C7587D" w:rsidP="00E04298">
      <w:pPr>
        <w:numPr>
          <w:ilvl w:val="0"/>
          <w:numId w:val="1"/>
        </w:numPr>
        <w:tabs>
          <w:tab w:val="num" w:pos="284"/>
        </w:tabs>
        <w:ind w:left="284" w:hanging="284"/>
        <w:jc w:val="both"/>
        <w:rPr>
          <w:sz w:val="22"/>
          <w:szCs w:val="22"/>
        </w:rPr>
      </w:pPr>
      <w:bookmarkStart w:id="1" w:name="_Ref306289837"/>
      <w:r w:rsidRPr="00AB5499">
        <w:rPr>
          <w:sz w:val="22"/>
          <w:szCs w:val="22"/>
        </w:rPr>
        <w:t>Pakalpojumu nepieciešamības gadījumā Pasūtītājs, nosūtot uzaicinājuma vēstuli elektroniski, izmantojot drošu elektronisko parakstu</w:t>
      </w:r>
      <w:r w:rsidR="00FF213F" w:rsidRPr="00AB5499">
        <w:rPr>
          <w:sz w:val="22"/>
          <w:szCs w:val="22"/>
        </w:rPr>
        <w:t>, kas satur laika zīmogu</w:t>
      </w:r>
      <w:r w:rsidRPr="00AB5499">
        <w:rPr>
          <w:sz w:val="22"/>
          <w:szCs w:val="22"/>
        </w:rPr>
        <w:t xml:space="preserve">, uz Vienošanās </w:t>
      </w:r>
      <w:r w:rsidR="00DA4632" w:rsidRPr="00AB5499">
        <w:rPr>
          <w:sz w:val="22"/>
          <w:szCs w:val="22"/>
        </w:rPr>
        <w:t>d</w:t>
      </w:r>
      <w:r w:rsidRPr="00AB5499">
        <w:rPr>
          <w:sz w:val="22"/>
          <w:szCs w:val="22"/>
        </w:rPr>
        <w:t>alībnieka elektroniskā pasta adresi, informē visus Vienošanās dalībniekus par:</w:t>
      </w:r>
      <w:bookmarkEnd w:id="1"/>
    </w:p>
    <w:p w14:paraId="4C019C60" w14:textId="77777777" w:rsidR="00C7587D" w:rsidRPr="00AB5499" w:rsidRDefault="00C7587D" w:rsidP="00E04298">
      <w:pPr>
        <w:pStyle w:val="Parastais"/>
        <w:numPr>
          <w:ilvl w:val="1"/>
          <w:numId w:val="1"/>
        </w:numPr>
        <w:tabs>
          <w:tab w:val="left" w:pos="426"/>
          <w:tab w:val="left" w:pos="851"/>
          <w:tab w:val="left" w:pos="1080"/>
          <w:tab w:val="left" w:pos="1260"/>
        </w:tabs>
        <w:ind w:hanging="508"/>
        <w:jc w:val="both"/>
        <w:rPr>
          <w:sz w:val="22"/>
          <w:szCs w:val="22"/>
        </w:rPr>
      </w:pPr>
      <w:r w:rsidRPr="00AB5499">
        <w:rPr>
          <w:sz w:val="22"/>
          <w:szCs w:val="22"/>
        </w:rPr>
        <w:t>nepieciešamo Līguma priekšmeta apjomu;</w:t>
      </w:r>
    </w:p>
    <w:p w14:paraId="74D8F260" w14:textId="123817C2" w:rsidR="00C7587D" w:rsidRPr="00AB5499" w:rsidRDefault="00C7587D" w:rsidP="00E04298">
      <w:pPr>
        <w:pStyle w:val="Parastais"/>
        <w:numPr>
          <w:ilvl w:val="1"/>
          <w:numId w:val="1"/>
        </w:numPr>
        <w:tabs>
          <w:tab w:val="left" w:pos="426"/>
          <w:tab w:val="left" w:pos="851"/>
          <w:tab w:val="left" w:pos="1080"/>
          <w:tab w:val="left" w:pos="1260"/>
        </w:tabs>
        <w:ind w:hanging="508"/>
        <w:jc w:val="both"/>
        <w:rPr>
          <w:sz w:val="22"/>
          <w:szCs w:val="22"/>
        </w:rPr>
      </w:pPr>
      <w:r w:rsidRPr="00AB5499">
        <w:rPr>
          <w:sz w:val="22"/>
          <w:szCs w:val="22"/>
        </w:rPr>
        <w:t xml:space="preserve">Līguma darbības vietu un </w:t>
      </w:r>
      <w:r w:rsidR="00062E3A" w:rsidRPr="00AB5499">
        <w:rPr>
          <w:sz w:val="22"/>
          <w:szCs w:val="22"/>
        </w:rPr>
        <w:t xml:space="preserve">izpildes </w:t>
      </w:r>
      <w:r w:rsidRPr="00AB5499">
        <w:rPr>
          <w:sz w:val="22"/>
          <w:szCs w:val="22"/>
        </w:rPr>
        <w:t>termiņu</w:t>
      </w:r>
      <w:r w:rsidR="00595246" w:rsidRPr="00AB5499">
        <w:rPr>
          <w:sz w:val="22"/>
          <w:szCs w:val="22"/>
        </w:rPr>
        <w:t>s</w:t>
      </w:r>
      <w:r w:rsidRPr="00AB5499">
        <w:rPr>
          <w:sz w:val="22"/>
          <w:szCs w:val="22"/>
        </w:rPr>
        <w:t xml:space="preserve">; </w:t>
      </w:r>
    </w:p>
    <w:p w14:paraId="41D75578" w14:textId="5E4DA490" w:rsidR="00C7587D" w:rsidRPr="00AB5499" w:rsidRDefault="00C7587D" w:rsidP="00E04298">
      <w:pPr>
        <w:pStyle w:val="Parastais"/>
        <w:numPr>
          <w:ilvl w:val="1"/>
          <w:numId w:val="1"/>
        </w:numPr>
        <w:tabs>
          <w:tab w:val="left" w:pos="426"/>
          <w:tab w:val="left" w:pos="567"/>
          <w:tab w:val="left" w:pos="1080"/>
          <w:tab w:val="left" w:pos="1260"/>
        </w:tabs>
        <w:ind w:left="709" w:hanging="425"/>
        <w:jc w:val="both"/>
        <w:rPr>
          <w:sz w:val="22"/>
          <w:szCs w:val="22"/>
        </w:rPr>
      </w:pPr>
      <w:r w:rsidRPr="00AB5499">
        <w:rPr>
          <w:sz w:val="22"/>
          <w:szCs w:val="22"/>
        </w:rPr>
        <w:t>Līguma izpildē pieļaujamo tehniku un maksimālajiem apjomiem uz katru tehnikas</w:t>
      </w:r>
      <w:r w:rsidR="00CA151D" w:rsidRPr="00AB5499">
        <w:rPr>
          <w:sz w:val="22"/>
          <w:szCs w:val="22"/>
        </w:rPr>
        <w:t xml:space="preserve"> </w:t>
      </w:r>
      <w:r w:rsidRPr="00AB5499">
        <w:rPr>
          <w:sz w:val="22"/>
          <w:szCs w:val="22"/>
        </w:rPr>
        <w:t xml:space="preserve">vienību, ņemot vērā </w:t>
      </w:r>
      <w:r w:rsidR="00822544" w:rsidRPr="00AB5499">
        <w:rPr>
          <w:sz w:val="22"/>
          <w:szCs w:val="22"/>
        </w:rPr>
        <w:t>Pakalpojumu sniegšanas</w:t>
      </w:r>
      <w:r w:rsidRPr="00AB5499">
        <w:rPr>
          <w:sz w:val="22"/>
          <w:szCs w:val="22"/>
        </w:rPr>
        <w:t xml:space="preserve"> apstākļus;</w:t>
      </w:r>
    </w:p>
    <w:p w14:paraId="7CF6BB86" w14:textId="77777777" w:rsidR="00C7587D" w:rsidRPr="00AB5499" w:rsidRDefault="00C7587D" w:rsidP="00E04298">
      <w:pPr>
        <w:pStyle w:val="Parastais"/>
        <w:numPr>
          <w:ilvl w:val="1"/>
          <w:numId w:val="1"/>
        </w:numPr>
        <w:tabs>
          <w:tab w:val="left" w:pos="426"/>
          <w:tab w:val="left" w:pos="567"/>
          <w:tab w:val="left" w:pos="1080"/>
          <w:tab w:val="left" w:pos="1260"/>
        </w:tabs>
        <w:ind w:left="709" w:hanging="425"/>
        <w:jc w:val="both"/>
        <w:rPr>
          <w:sz w:val="22"/>
          <w:szCs w:val="22"/>
        </w:rPr>
      </w:pPr>
      <w:r w:rsidRPr="00AB5499">
        <w:rPr>
          <w:sz w:val="22"/>
          <w:szCs w:val="22"/>
        </w:rPr>
        <w:t>Līguma izpildes noteikumiem;</w:t>
      </w:r>
    </w:p>
    <w:p w14:paraId="20850934" w14:textId="335059B0" w:rsidR="00C7587D" w:rsidRPr="00AB5499" w:rsidRDefault="00C7587D" w:rsidP="00E04298">
      <w:pPr>
        <w:pStyle w:val="Parastais"/>
        <w:numPr>
          <w:ilvl w:val="1"/>
          <w:numId w:val="1"/>
        </w:numPr>
        <w:tabs>
          <w:tab w:val="left" w:pos="426"/>
          <w:tab w:val="left" w:pos="567"/>
          <w:tab w:val="left" w:pos="1080"/>
          <w:tab w:val="left" w:pos="1260"/>
        </w:tabs>
        <w:ind w:left="709" w:hanging="425"/>
        <w:jc w:val="both"/>
        <w:rPr>
          <w:sz w:val="22"/>
          <w:szCs w:val="22"/>
        </w:rPr>
      </w:pPr>
      <w:r w:rsidRPr="00AB5499">
        <w:rPr>
          <w:sz w:val="22"/>
          <w:szCs w:val="22"/>
        </w:rPr>
        <w:t xml:space="preserve">apliecinājuma par gatavību slēgt Līgumu (turpmāk – Apliecinājums) formu, saturu, iesniegšanas kārtību un termiņu, kas nav īsāks par </w:t>
      </w:r>
      <w:r w:rsidR="009B78A6" w:rsidRPr="00AB5499">
        <w:rPr>
          <w:sz w:val="22"/>
          <w:szCs w:val="22"/>
        </w:rPr>
        <w:t xml:space="preserve">3 </w:t>
      </w:r>
      <w:r w:rsidRPr="00AB5499">
        <w:rPr>
          <w:sz w:val="22"/>
          <w:szCs w:val="22"/>
        </w:rPr>
        <w:t>(</w:t>
      </w:r>
      <w:r w:rsidR="009B78A6" w:rsidRPr="00AB5499">
        <w:rPr>
          <w:sz w:val="22"/>
          <w:szCs w:val="22"/>
        </w:rPr>
        <w:t>trīs</w:t>
      </w:r>
      <w:r w:rsidRPr="00AB5499">
        <w:rPr>
          <w:sz w:val="22"/>
          <w:szCs w:val="22"/>
        </w:rPr>
        <w:t>) darba dienām;</w:t>
      </w:r>
    </w:p>
    <w:p w14:paraId="2ABEDDBE" w14:textId="77777777" w:rsidR="00C7587D" w:rsidRPr="00AB5499" w:rsidRDefault="00C7587D" w:rsidP="00E04298">
      <w:pPr>
        <w:pStyle w:val="Parastais"/>
        <w:numPr>
          <w:ilvl w:val="1"/>
          <w:numId w:val="1"/>
        </w:numPr>
        <w:tabs>
          <w:tab w:val="left" w:pos="426"/>
          <w:tab w:val="left" w:pos="567"/>
          <w:tab w:val="left" w:pos="1080"/>
          <w:tab w:val="left" w:pos="1260"/>
        </w:tabs>
        <w:ind w:left="709" w:hanging="425"/>
        <w:jc w:val="both"/>
        <w:rPr>
          <w:sz w:val="22"/>
          <w:szCs w:val="22"/>
        </w:rPr>
      </w:pPr>
      <w:r w:rsidRPr="00AB5499">
        <w:rPr>
          <w:sz w:val="22"/>
          <w:szCs w:val="22"/>
        </w:rPr>
        <w:t>finanšu piedāvājuma formu;</w:t>
      </w:r>
    </w:p>
    <w:p w14:paraId="75CBF130" w14:textId="77777777" w:rsidR="00C7587D" w:rsidRPr="00AB5499" w:rsidRDefault="00C7587D" w:rsidP="00E04298">
      <w:pPr>
        <w:pStyle w:val="Parastais"/>
        <w:numPr>
          <w:ilvl w:val="1"/>
          <w:numId w:val="1"/>
        </w:numPr>
        <w:tabs>
          <w:tab w:val="left" w:pos="426"/>
          <w:tab w:val="left" w:pos="567"/>
          <w:tab w:val="left" w:pos="1080"/>
          <w:tab w:val="left" w:pos="1260"/>
        </w:tabs>
        <w:ind w:left="709" w:hanging="425"/>
        <w:jc w:val="both"/>
        <w:rPr>
          <w:sz w:val="22"/>
          <w:szCs w:val="22"/>
        </w:rPr>
      </w:pPr>
      <w:r w:rsidRPr="00AB5499">
        <w:rPr>
          <w:sz w:val="22"/>
          <w:szCs w:val="22"/>
        </w:rPr>
        <w:t>citiem būtiskiem nosacījumiem, ja tādi pastāv.</w:t>
      </w:r>
    </w:p>
    <w:p w14:paraId="2BF0C3E3" w14:textId="62313E5F" w:rsidR="0086437A" w:rsidRPr="00AB5499" w:rsidRDefault="0086437A" w:rsidP="004A04CA">
      <w:pPr>
        <w:pStyle w:val="Sarakstarindkopa"/>
        <w:numPr>
          <w:ilvl w:val="0"/>
          <w:numId w:val="1"/>
        </w:numPr>
        <w:ind w:left="284" w:hanging="284"/>
        <w:jc w:val="both"/>
        <w:rPr>
          <w:sz w:val="22"/>
          <w:szCs w:val="22"/>
        </w:rPr>
      </w:pPr>
      <w:bookmarkStart w:id="2" w:name="_Ref493247034"/>
      <w:r w:rsidRPr="00AB5499">
        <w:rPr>
          <w:sz w:val="22"/>
          <w:szCs w:val="22"/>
        </w:rPr>
        <w:t xml:space="preserve">Vienošanās dalībnieks, kurš </w:t>
      </w:r>
      <w:r w:rsidR="008D1399" w:rsidRPr="00AB5499">
        <w:rPr>
          <w:sz w:val="22"/>
          <w:szCs w:val="22"/>
        </w:rPr>
        <w:t>var</w:t>
      </w:r>
      <w:r w:rsidR="009B78A6" w:rsidRPr="00AB5499">
        <w:rPr>
          <w:sz w:val="22"/>
          <w:szCs w:val="22"/>
        </w:rPr>
        <w:t xml:space="preserve"> </w:t>
      </w:r>
      <w:r w:rsidRPr="00AB5499">
        <w:rPr>
          <w:sz w:val="22"/>
          <w:szCs w:val="22"/>
        </w:rPr>
        <w:t>nodrošināt Pakalpojumu sniegšanu atb</w:t>
      </w:r>
      <w:r w:rsidR="004A04CA">
        <w:rPr>
          <w:sz w:val="22"/>
          <w:szCs w:val="22"/>
        </w:rPr>
        <w:t xml:space="preserve">ilstoši Pasūtītāja uzaicinājuma </w:t>
      </w:r>
      <w:r w:rsidRPr="00AB5499">
        <w:rPr>
          <w:sz w:val="22"/>
          <w:szCs w:val="22"/>
        </w:rPr>
        <w:t xml:space="preserve">vēstulē </w:t>
      </w:r>
      <w:r w:rsidR="007379B3" w:rsidRPr="00AB5499">
        <w:rPr>
          <w:sz w:val="22"/>
          <w:szCs w:val="22"/>
        </w:rPr>
        <w:t>norādītajiem noteikumiem</w:t>
      </w:r>
      <w:r w:rsidRPr="00AB5499">
        <w:rPr>
          <w:sz w:val="22"/>
          <w:szCs w:val="22"/>
        </w:rPr>
        <w:t>, uzaicinājuma vēstulē noteiktajā kārtībā un termiņā iesniedz Pasūtītājam:</w:t>
      </w:r>
      <w:bookmarkEnd w:id="2"/>
    </w:p>
    <w:p w14:paraId="4E97A246" w14:textId="77777777" w:rsidR="0086437A" w:rsidRPr="00AB5499" w:rsidRDefault="0086437A" w:rsidP="00E04298">
      <w:pPr>
        <w:pStyle w:val="Sarakstarindkopa"/>
        <w:numPr>
          <w:ilvl w:val="1"/>
          <w:numId w:val="1"/>
        </w:numPr>
        <w:tabs>
          <w:tab w:val="left" w:pos="426"/>
        </w:tabs>
        <w:ind w:hanging="508"/>
        <w:jc w:val="both"/>
        <w:rPr>
          <w:sz w:val="22"/>
          <w:szCs w:val="22"/>
        </w:rPr>
      </w:pPr>
      <w:r w:rsidRPr="00AB5499">
        <w:rPr>
          <w:sz w:val="22"/>
          <w:szCs w:val="22"/>
        </w:rPr>
        <w:t>Apliecinājumu;</w:t>
      </w:r>
    </w:p>
    <w:p w14:paraId="2A3923DC" w14:textId="55640314" w:rsidR="00C7587D" w:rsidRPr="00AB5499" w:rsidRDefault="00C7587D" w:rsidP="00E04298">
      <w:pPr>
        <w:pStyle w:val="Sarakstarindkopa"/>
        <w:numPr>
          <w:ilvl w:val="1"/>
          <w:numId w:val="1"/>
        </w:numPr>
        <w:tabs>
          <w:tab w:val="left" w:pos="426"/>
        </w:tabs>
        <w:ind w:left="709" w:hanging="425"/>
        <w:jc w:val="both"/>
        <w:rPr>
          <w:sz w:val="22"/>
          <w:szCs w:val="22"/>
        </w:rPr>
      </w:pPr>
      <w:r w:rsidRPr="00AB5499">
        <w:rPr>
          <w:sz w:val="22"/>
          <w:szCs w:val="22"/>
        </w:rPr>
        <w:t xml:space="preserve">finanšu piedāvājumu, t.i., </w:t>
      </w:r>
      <w:r w:rsidRPr="00AB5499">
        <w:rPr>
          <w:bCs/>
          <w:sz w:val="22"/>
          <w:szCs w:val="22"/>
        </w:rPr>
        <w:t xml:space="preserve">Pakalpojumu cenu piedāvājumu, kas sagatavots uz Pasūtītāja Vienošanās </w:t>
      </w:r>
      <w:r w:rsidR="00DA4632" w:rsidRPr="00AB5499">
        <w:rPr>
          <w:bCs/>
          <w:sz w:val="22"/>
          <w:szCs w:val="22"/>
        </w:rPr>
        <w:t>d</w:t>
      </w:r>
      <w:r w:rsidRPr="00AB5499">
        <w:rPr>
          <w:bCs/>
          <w:sz w:val="22"/>
          <w:szCs w:val="22"/>
        </w:rPr>
        <w:t xml:space="preserve">alībniekam nosūtītās finanšu piedāvājuma formas pamata. </w:t>
      </w:r>
    </w:p>
    <w:p w14:paraId="6D216CE3" w14:textId="44553044" w:rsidR="00C7587D" w:rsidRPr="00AB5499" w:rsidRDefault="00C7587D" w:rsidP="004A04CA">
      <w:pPr>
        <w:pStyle w:val="Parastais"/>
        <w:numPr>
          <w:ilvl w:val="0"/>
          <w:numId w:val="1"/>
        </w:numPr>
        <w:ind w:left="284" w:hanging="284"/>
        <w:jc w:val="both"/>
        <w:rPr>
          <w:sz w:val="22"/>
          <w:szCs w:val="22"/>
        </w:rPr>
      </w:pPr>
      <w:r w:rsidRPr="00AB5499">
        <w:rPr>
          <w:sz w:val="22"/>
          <w:szCs w:val="22"/>
        </w:rPr>
        <w:t xml:space="preserve">Vienošanās </w:t>
      </w:r>
      <w:r w:rsidR="005056A9" w:rsidRPr="00AB5499">
        <w:rPr>
          <w:sz w:val="22"/>
          <w:szCs w:val="22"/>
        </w:rPr>
        <w:fldChar w:fldCharType="begin"/>
      </w:r>
      <w:r w:rsidR="005056A9" w:rsidRPr="00AB5499">
        <w:rPr>
          <w:sz w:val="22"/>
          <w:szCs w:val="22"/>
        </w:rPr>
        <w:instrText xml:space="preserve"> REF _Ref493247034 \r \h </w:instrText>
      </w:r>
      <w:r w:rsidR="00AB5499">
        <w:rPr>
          <w:sz w:val="22"/>
          <w:szCs w:val="22"/>
        </w:rPr>
        <w:instrText xml:space="preserve"> \* MERGEFORMAT </w:instrText>
      </w:r>
      <w:r w:rsidR="005056A9" w:rsidRPr="00AB5499">
        <w:rPr>
          <w:sz w:val="22"/>
          <w:szCs w:val="22"/>
        </w:rPr>
      </w:r>
      <w:r w:rsidR="005056A9" w:rsidRPr="00AB5499">
        <w:rPr>
          <w:sz w:val="22"/>
          <w:szCs w:val="22"/>
        </w:rPr>
        <w:fldChar w:fldCharType="separate"/>
      </w:r>
      <w:r w:rsidR="005056A9" w:rsidRPr="00AB5499">
        <w:rPr>
          <w:sz w:val="22"/>
          <w:szCs w:val="22"/>
        </w:rPr>
        <w:t>6</w:t>
      </w:r>
      <w:r w:rsidR="005056A9" w:rsidRPr="00AB5499">
        <w:rPr>
          <w:sz w:val="22"/>
          <w:szCs w:val="22"/>
        </w:rPr>
        <w:fldChar w:fldCharType="end"/>
      </w:r>
      <w:r w:rsidR="005056A9" w:rsidRPr="00AB5499">
        <w:rPr>
          <w:sz w:val="22"/>
          <w:szCs w:val="22"/>
        </w:rPr>
        <w:t>.</w:t>
      </w:r>
      <w:r w:rsidRPr="00AB5499">
        <w:rPr>
          <w:sz w:val="22"/>
          <w:szCs w:val="22"/>
        </w:rPr>
        <w:t>punktā noteiktie dokumenti ir uzskatāmi par iesniegtiem Pasūtītājam, kad Pasūtītājs uzaicinājumā norādītajā kārtībā un termiņā tos ir saņēmis</w:t>
      </w:r>
      <w:r w:rsidR="00A1537A" w:rsidRPr="00AB5499">
        <w:rPr>
          <w:sz w:val="22"/>
          <w:szCs w:val="22"/>
        </w:rPr>
        <w:t>.</w:t>
      </w:r>
      <w:r w:rsidRPr="00AB5499">
        <w:rPr>
          <w:sz w:val="22"/>
          <w:szCs w:val="22"/>
        </w:rPr>
        <w:t xml:space="preserve"> </w:t>
      </w:r>
    </w:p>
    <w:p w14:paraId="4BD86B7E" w14:textId="77777777" w:rsidR="00CA151D" w:rsidRPr="00AB5499" w:rsidRDefault="0019264C" w:rsidP="00CA151D">
      <w:pPr>
        <w:pStyle w:val="Sarakstarindkopa"/>
        <w:numPr>
          <w:ilvl w:val="0"/>
          <w:numId w:val="1"/>
        </w:numPr>
        <w:tabs>
          <w:tab w:val="left" w:pos="540"/>
          <w:tab w:val="left" w:pos="720"/>
          <w:tab w:val="left" w:pos="900"/>
          <w:tab w:val="left" w:pos="1260"/>
        </w:tabs>
        <w:jc w:val="both"/>
        <w:rPr>
          <w:bCs/>
          <w:sz w:val="22"/>
          <w:szCs w:val="22"/>
        </w:rPr>
      </w:pPr>
      <w:r w:rsidRPr="00AB5499">
        <w:rPr>
          <w:bCs/>
          <w:sz w:val="22"/>
          <w:szCs w:val="22"/>
        </w:rPr>
        <w:t>Finanšu piedāvājums</w:t>
      </w:r>
      <w:r w:rsidR="00CA151D" w:rsidRPr="00AB5499">
        <w:rPr>
          <w:bCs/>
          <w:sz w:val="22"/>
          <w:szCs w:val="22"/>
        </w:rPr>
        <w:t>:</w:t>
      </w:r>
    </w:p>
    <w:p w14:paraId="3C8773B9" w14:textId="22852770" w:rsidR="0019264C" w:rsidRPr="00AB5499" w:rsidRDefault="00CA151D" w:rsidP="00CA151D">
      <w:pPr>
        <w:pStyle w:val="Sarakstarindkopa"/>
        <w:numPr>
          <w:ilvl w:val="1"/>
          <w:numId w:val="1"/>
        </w:numPr>
        <w:tabs>
          <w:tab w:val="left" w:pos="540"/>
          <w:tab w:val="left" w:pos="720"/>
          <w:tab w:val="left" w:pos="900"/>
          <w:tab w:val="left" w:pos="1260"/>
        </w:tabs>
        <w:jc w:val="both"/>
        <w:rPr>
          <w:bCs/>
          <w:sz w:val="22"/>
          <w:szCs w:val="22"/>
        </w:rPr>
      </w:pPr>
      <w:r w:rsidRPr="00AB5499">
        <w:rPr>
          <w:bCs/>
          <w:sz w:val="22"/>
          <w:szCs w:val="22"/>
        </w:rPr>
        <w:t>Finanšu piedāvājums</w:t>
      </w:r>
      <w:r w:rsidR="002C41EC" w:rsidRPr="00AB5499">
        <w:rPr>
          <w:bCs/>
          <w:sz w:val="22"/>
          <w:szCs w:val="22"/>
        </w:rPr>
        <w:t xml:space="preserve"> </w:t>
      </w:r>
      <w:r w:rsidRPr="00AB5499">
        <w:rPr>
          <w:bCs/>
          <w:sz w:val="22"/>
          <w:szCs w:val="22"/>
        </w:rPr>
        <w:t>ir P</w:t>
      </w:r>
      <w:r w:rsidR="002C41EC" w:rsidRPr="00AB5499">
        <w:rPr>
          <w:bCs/>
          <w:sz w:val="22"/>
          <w:szCs w:val="22"/>
        </w:rPr>
        <w:t xml:space="preserve">akalpojumu cenu piedāvājums, kas </w:t>
      </w:r>
      <w:r w:rsidR="0019264C" w:rsidRPr="00AB5499">
        <w:rPr>
          <w:bCs/>
          <w:sz w:val="22"/>
          <w:szCs w:val="22"/>
        </w:rPr>
        <w:t xml:space="preserve">atspoguļo Vienošanās </w:t>
      </w:r>
      <w:r w:rsidR="00DA4632" w:rsidRPr="00AB5499">
        <w:rPr>
          <w:bCs/>
          <w:sz w:val="22"/>
          <w:szCs w:val="22"/>
        </w:rPr>
        <w:t>d</w:t>
      </w:r>
      <w:r w:rsidR="0019264C" w:rsidRPr="00AB5499">
        <w:rPr>
          <w:bCs/>
          <w:sz w:val="22"/>
          <w:szCs w:val="22"/>
        </w:rPr>
        <w:t>alībnieka piedāvāto:</w:t>
      </w:r>
    </w:p>
    <w:p w14:paraId="336F496A" w14:textId="0D89944B" w:rsidR="0019264C" w:rsidRPr="00AB5499" w:rsidRDefault="00CA151D" w:rsidP="00554627">
      <w:pPr>
        <w:numPr>
          <w:ilvl w:val="2"/>
          <w:numId w:val="1"/>
        </w:numPr>
        <w:ind w:left="1418" w:hanging="567"/>
        <w:jc w:val="both"/>
        <w:rPr>
          <w:bCs/>
          <w:sz w:val="22"/>
          <w:szCs w:val="22"/>
        </w:rPr>
      </w:pPr>
      <w:r w:rsidRPr="00AB5499">
        <w:rPr>
          <w:bCs/>
          <w:sz w:val="22"/>
          <w:szCs w:val="22"/>
        </w:rPr>
        <w:t>konkrēto risu līdzināšanas pakalpojumu sniegšanas</w:t>
      </w:r>
      <w:r w:rsidR="0019264C" w:rsidRPr="00AB5499">
        <w:rPr>
          <w:bCs/>
          <w:sz w:val="22"/>
          <w:szCs w:val="22"/>
        </w:rPr>
        <w:t xml:space="preserve"> cenu, kas tiek izmantota vērtēšanā atbilstoši Vienošanās noteikumiem;</w:t>
      </w:r>
    </w:p>
    <w:p w14:paraId="0A21EE90" w14:textId="50608B4D" w:rsidR="00595246" w:rsidRPr="00AB5499" w:rsidRDefault="00595246" w:rsidP="00554627">
      <w:pPr>
        <w:numPr>
          <w:ilvl w:val="2"/>
          <w:numId w:val="1"/>
        </w:numPr>
        <w:ind w:left="1418" w:hanging="567"/>
        <w:jc w:val="both"/>
        <w:rPr>
          <w:bCs/>
          <w:sz w:val="22"/>
          <w:szCs w:val="22"/>
        </w:rPr>
      </w:pPr>
      <w:r w:rsidRPr="00AB5499">
        <w:rPr>
          <w:bCs/>
          <w:sz w:val="22"/>
          <w:szCs w:val="22"/>
        </w:rPr>
        <w:t>stundas izcenojumu tehnikas vienībai, kas tiks izmantots darbu izpildes gadījumos, kuriem nevar piemērot  risu līdzināšanas pakalpojumu sniegšanas izcenojumu par kilometru (km).</w:t>
      </w:r>
    </w:p>
    <w:p w14:paraId="37A14892" w14:textId="3AA8A01E" w:rsidR="002C41EC" w:rsidRPr="00AB5499" w:rsidRDefault="00554627" w:rsidP="00CB12AB">
      <w:pPr>
        <w:pStyle w:val="Sarakstarindkopa"/>
        <w:numPr>
          <w:ilvl w:val="1"/>
          <w:numId w:val="1"/>
        </w:numPr>
        <w:ind w:hanging="508"/>
        <w:jc w:val="both"/>
        <w:rPr>
          <w:bCs/>
          <w:sz w:val="22"/>
          <w:szCs w:val="22"/>
        </w:rPr>
      </w:pPr>
      <w:r>
        <w:rPr>
          <w:sz w:val="22"/>
          <w:szCs w:val="22"/>
        </w:rPr>
        <w:lastRenderedPageBreak/>
        <w:t xml:space="preserve"> </w:t>
      </w:r>
      <w:r w:rsidR="002C41EC" w:rsidRPr="00AB5499">
        <w:rPr>
          <w:sz w:val="22"/>
          <w:szCs w:val="22"/>
        </w:rPr>
        <w:t xml:space="preserve">Norādītā cena Vispārīgās vienošanās darbības laikā un tās ietvaros iesniegtajā finanšu piedāvājumā nedrīkst pārsniegt Konkursā </w:t>
      </w:r>
      <w:r w:rsidR="003C638D" w:rsidRPr="00AB5499">
        <w:rPr>
          <w:sz w:val="22"/>
          <w:szCs w:val="22"/>
        </w:rPr>
        <w:t xml:space="preserve">sākotnēji </w:t>
      </w:r>
      <w:r w:rsidR="002C41EC" w:rsidRPr="00AB5499">
        <w:rPr>
          <w:sz w:val="22"/>
          <w:szCs w:val="22"/>
        </w:rPr>
        <w:t xml:space="preserve">iesniegtajā finanšu piedāvājumā norādīto </w:t>
      </w:r>
      <w:r w:rsidR="002D1464" w:rsidRPr="00AB5499">
        <w:rPr>
          <w:sz w:val="22"/>
          <w:szCs w:val="22"/>
        </w:rPr>
        <w:t>V</w:t>
      </w:r>
      <w:r w:rsidR="002C41EC" w:rsidRPr="00AB5499">
        <w:rPr>
          <w:sz w:val="22"/>
          <w:szCs w:val="22"/>
        </w:rPr>
        <w:t xml:space="preserve">ērtējamo cenu, t.i. maksimāli pieļaujamo </w:t>
      </w:r>
      <w:r w:rsidR="002D1464" w:rsidRPr="00AB5499">
        <w:rPr>
          <w:sz w:val="22"/>
          <w:szCs w:val="22"/>
        </w:rPr>
        <w:t>V</w:t>
      </w:r>
      <w:r w:rsidR="002C41EC" w:rsidRPr="00AB5499">
        <w:rPr>
          <w:sz w:val="22"/>
          <w:szCs w:val="22"/>
        </w:rPr>
        <w:t>ērtējamo cenu</w:t>
      </w:r>
      <w:r w:rsidR="00E66663">
        <w:rPr>
          <w:sz w:val="22"/>
          <w:szCs w:val="22"/>
        </w:rPr>
        <w:t>;</w:t>
      </w:r>
    </w:p>
    <w:p w14:paraId="582AFC1E" w14:textId="5648DA54" w:rsidR="0019264C" w:rsidRPr="00AB5499" w:rsidRDefault="0019264C" w:rsidP="00554627">
      <w:pPr>
        <w:pStyle w:val="Sarakstarindkopa"/>
        <w:numPr>
          <w:ilvl w:val="1"/>
          <w:numId w:val="1"/>
        </w:numPr>
        <w:ind w:left="709" w:hanging="425"/>
        <w:jc w:val="both"/>
        <w:rPr>
          <w:bCs/>
          <w:sz w:val="22"/>
          <w:szCs w:val="22"/>
        </w:rPr>
      </w:pPr>
      <w:r w:rsidRPr="00AB5499">
        <w:rPr>
          <w:sz w:val="22"/>
          <w:szCs w:val="22"/>
        </w:rPr>
        <w:t xml:space="preserve">Visām </w:t>
      </w:r>
      <w:r w:rsidR="001D7B52" w:rsidRPr="00AB5499">
        <w:rPr>
          <w:sz w:val="22"/>
          <w:szCs w:val="22"/>
        </w:rPr>
        <w:t>Vienošanās dalībnieka</w:t>
      </w:r>
      <w:r w:rsidRPr="00AB5499">
        <w:rPr>
          <w:sz w:val="22"/>
          <w:szCs w:val="22"/>
        </w:rPr>
        <w:t xml:space="preserve"> izmaksām, kas saistītas ar </w:t>
      </w:r>
      <w:r w:rsidR="00CA151D" w:rsidRPr="00AB5499">
        <w:rPr>
          <w:sz w:val="22"/>
          <w:szCs w:val="22"/>
        </w:rPr>
        <w:t>Līguma</w:t>
      </w:r>
      <w:r w:rsidRPr="00AB5499">
        <w:rPr>
          <w:sz w:val="22"/>
          <w:szCs w:val="22"/>
        </w:rPr>
        <w:t xml:space="preserve"> priekšmetu, jābūt iekļautām veiktajos aprēķinos. Papildu izmaksas, kas nav iekļautas aprēķinos un norādītas finanšu piedāvājumā, netiks ņemtas vērā pie </w:t>
      </w:r>
      <w:r w:rsidR="00CA151D" w:rsidRPr="00AB5499">
        <w:rPr>
          <w:sz w:val="22"/>
          <w:szCs w:val="22"/>
        </w:rPr>
        <w:t>L</w:t>
      </w:r>
      <w:r w:rsidRPr="00AB5499">
        <w:rPr>
          <w:sz w:val="22"/>
          <w:szCs w:val="22"/>
        </w:rPr>
        <w:t>īguma noslēgšanas un tā darbības laikā</w:t>
      </w:r>
      <w:r w:rsidR="00E66663">
        <w:rPr>
          <w:sz w:val="22"/>
          <w:szCs w:val="22"/>
        </w:rPr>
        <w:t>;</w:t>
      </w:r>
    </w:p>
    <w:p w14:paraId="0416E019" w14:textId="3F08FC7E" w:rsidR="0019264C" w:rsidRPr="00AB5499" w:rsidRDefault="00554627" w:rsidP="00E04298">
      <w:pPr>
        <w:pStyle w:val="Sarakstarindkopa"/>
        <w:numPr>
          <w:ilvl w:val="1"/>
          <w:numId w:val="1"/>
        </w:numPr>
        <w:tabs>
          <w:tab w:val="left" w:pos="426"/>
          <w:tab w:val="left" w:pos="540"/>
          <w:tab w:val="left" w:pos="720"/>
          <w:tab w:val="left" w:pos="900"/>
          <w:tab w:val="left" w:pos="1260"/>
        </w:tabs>
        <w:ind w:hanging="508"/>
        <w:jc w:val="both"/>
        <w:rPr>
          <w:bCs/>
          <w:sz w:val="22"/>
          <w:szCs w:val="22"/>
        </w:rPr>
      </w:pPr>
      <w:r>
        <w:rPr>
          <w:bCs/>
          <w:sz w:val="22"/>
          <w:szCs w:val="22"/>
        </w:rPr>
        <w:t xml:space="preserve"> </w:t>
      </w:r>
      <w:r w:rsidR="0019264C" w:rsidRPr="00AB5499">
        <w:rPr>
          <w:bCs/>
          <w:sz w:val="22"/>
          <w:szCs w:val="22"/>
        </w:rPr>
        <w:t xml:space="preserve">Katru finanšu piedāvājumu paraksta </w:t>
      </w:r>
      <w:r w:rsidR="00CA151D" w:rsidRPr="00AB5499">
        <w:rPr>
          <w:bCs/>
          <w:sz w:val="22"/>
          <w:szCs w:val="22"/>
        </w:rPr>
        <w:t>Vienošanās dalībnieka</w:t>
      </w:r>
      <w:r w:rsidR="0019264C" w:rsidRPr="00AB5499">
        <w:rPr>
          <w:bCs/>
          <w:sz w:val="22"/>
          <w:szCs w:val="22"/>
        </w:rPr>
        <w:t xml:space="preserve"> pārstāvis</w:t>
      </w:r>
      <w:r w:rsidR="00E66663">
        <w:rPr>
          <w:bCs/>
          <w:sz w:val="22"/>
          <w:szCs w:val="22"/>
        </w:rPr>
        <w:t>;</w:t>
      </w:r>
    </w:p>
    <w:p w14:paraId="7C9FC059" w14:textId="57EB9933" w:rsidR="0019264C" w:rsidRPr="00AB5499" w:rsidRDefault="00554627" w:rsidP="00E04298">
      <w:pPr>
        <w:pStyle w:val="Sarakstarindkopa"/>
        <w:numPr>
          <w:ilvl w:val="1"/>
          <w:numId w:val="1"/>
        </w:numPr>
        <w:tabs>
          <w:tab w:val="left" w:pos="426"/>
          <w:tab w:val="left" w:pos="540"/>
          <w:tab w:val="left" w:pos="720"/>
          <w:tab w:val="left" w:pos="900"/>
          <w:tab w:val="left" w:pos="1260"/>
        </w:tabs>
        <w:ind w:hanging="508"/>
        <w:jc w:val="both"/>
        <w:rPr>
          <w:bCs/>
          <w:sz w:val="22"/>
          <w:szCs w:val="22"/>
        </w:rPr>
      </w:pPr>
      <w:r>
        <w:rPr>
          <w:bCs/>
          <w:sz w:val="22"/>
          <w:szCs w:val="22"/>
        </w:rPr>
        <w:t xml:space="preserve"> </w:t>
      </w:r>
      <w:r w:rsidR="00E04298" w:rsidRPr="00AB5499">
        <w:rPr>
          <w:bCs/>
          <w:sz w:val="22"/>
          <w:szCs w:val="22"/>
        </w:rPr>
        <w:t>L</w:t>
      </w:r>
      <w:r w:rsidR="0019264C" w:rsidRPr="00AB5499">
        <w:rPr>
          <w:bCs/>
          <w:sz w:val="22"/>
          <w:szCs w:val="22"/>
        </w:rPr>
        <w:t xml:space="preserve">īguma izpildes laikā </w:t>
      </w:r>
      <w:r w:rsidR="00CA151D" w:rsidRPr="00AB5499">
        <w:rPr>
          <w:bCs/>
          <w:sz w:val="22"/>
          <w:szCs w:val="22"/>
        </w:rPr>
        <w:t>Vienošanās dalībnieka</w:t>
      </w:r>
      <w:r w:rsidR="0019264C" w:rsidRPr="00AB5499">
        <w:rPr>
          <w:bCs/>
          <w:sz w:val="22"/>
          <w:szCs w:val="22"/>
        </w:rPr>
        <w:t xml:space="preserve"> finanšu piedāvājumā noteiktie </w:t>
      </w:r>
      <w:r w:rsidR="00CA151D" w:rsidRPr="00AB5499">
        <w:rPr>
          <w:bCs/>
          <w:sz w:val="22"/>
          <w:szCs w:val="22"/>
        </w:rPr>
        <w:t>P</w:t>
      </w:r>
      <w:r w:rsidR="0019264C" w:rsidRPr="00AB5499">
        <w:rPr>
          <w:bCs/>
          <w:sz w:val="22"/>
          <w:szCs w:val="22"/>
        </w:rPr>
        <w:t xml:space="preserve">akalpojumu izcenojumi paliek nemainīgi un nav pakļauti izmaiņām, izņemot </w:t>
      </w:r>
      <w:r w:rsidR="00CA151D" w:rsidRPr="00AB5499">
        <w:rPr>
          <w:bCs/>
          <w:sz w:val="22"/>
          <w:szCs w:val="22"/>
        </w:rPr>
        <w:t>L</w:t>
      </w:r>
      <w:r w:rsidR="0019264C" w:rsidRPr="00AB5499">
        <w:rPr>
          <w:bCs/>
          <w:sz w:val="22"/>
          <w:szCs w:val="22"/>
        </w:rPr>
        <w:t>īgumā tieši atrunātus gadījumus.</w:t>
      </w:r>
    </w:p>
    <w:p w14:paraId="17A3090D" w14:textId="720BC7F6" w:rsidR="00C7587D" w:rsidRPr="00AB5499" w:rsidRDefault="00E66663" w:rsidP="00E66663">
      <w:pPr>
        <w:pStyle w:val="Sarakstarindkopa"/>
        <w:numPr>
          <w:ilvl w:val="0"/>
          <w:numId w:val="1"/>
        </w:numPr>
        <w:ind w:left="284" w:hanging="284"/>
        <w:jc w:val="both"/>
        <w:rPr>
          <w:sz w:val="22"/>
          <w:szCs w:val="22"/>
        </w:rPr>
      </w:pPr>
      <w:r>
        <w:rPr>
          <w:sz w:val="22"/>
          <w:szCs w:val="22"/>
        </w:rPr>
        <w:t xml:space="preserve"> </w:t>
      </w:r>
      <w:r w:rsidR="00C7587D" w:rsidRPr="00AB5499">
        <w:rPr>
          <w:sz w:val="22"/>
          <w:szCs w:val="22"/>
        </w:rPr>
        <w:t xml:space="preserve">Pēc Pasūtītāja uzaicinājuma vēstulē norādītā Apliecinājumu iesniegšanas termiņa beigām Pasūtītājs atver iesniegtos Apliecinājumus, par katru Apliecinājumu </w:t>
      </w:r>
      <w:r w:rsidR="00CA151D" w:rsidRPr="00AB5499">
        <w:rPr>
          <w:sz w:val="22"/>
          <w:szCs w:val="22"/>
        </w:rPr>
        <w:t>fiksējot</w:t>
      </w:r>
      <w:r w:rsidR="00C7587D" w:rsidRPr="00AB5499">
        <w:rPr>
          <w:sz w:val="22"/>
          <w:szCs w:val="22"/>
        </w:rPr>
        <w:t xml:space="preserve"> Vienošanās dalībnieka nosaukumu, Apliecinājuma iesniegšanas datumu, laiku, iepirkuma daļu</w:t>
      </w:r>
      <w:r w:rsidR="00CA151D" w:rsidRPr="00AB5499">
        <w:rPr>
          <w:sz w:val="22"/>
          <w:szCs w:val="22"/>
        </w:rPr>
        <w:t xml:space="preserve"> (ja tāda tiek paredzēt</w:t>
      </w:r>
      <w:r w:rsidR="00F36A58" w:rsidRPr="00AB5499">
        <w:rPr>
          <w:sz w:val="22"/>
          <w:szCs w:val="22"/>
        </w:rPr>
        <w:t>a</w:t>
      </w:r>
      <w:r w:rsidR="00CA151D" w:rsidRPr="00AB5499">
        <w:rPr>
          <w:sz w:val="22"/>
          <w:szCs w:val="22"/>
        </w:rPr>
        <w:t>)</w:t>
      </w:r>
      <w:r w:rsidR="00C7587D" w:rsidRPr="00AB5499">
        <w:rPr>
          <w:sz w:val="22"/>
          <w:szCs w:val="22"/>
        </w:rPr>
        <w:t>, prioritāti</w:t>
      </w:r>
      <w:r w:rsidR="00595246" w:rsidRPr="00AB5499">
        <w:rPr>
          <w:sz w:val="22"/>
          <w:szCs w:val="22"/>
        </w:rPr>
        <w:t xml:space="preserve"> (ja t</w:t>
      </w:r>
      <w:r w:rsidR="00904BDE" w:rsidRPr="00AB5499">
        <w:rPr>
          <w:sz w:val="22"/>
          <w:szCs w:val="22"/>
        </w:rPr>
        <w:t>as</w:t>
      </w:r>
      <w:r w:rsidR="00595246" w:rsidRPr="00AB5499">
        <w:rPr>
          <w:sz w:val="22"/>
          <w:szCs w:val="22"/>
        </w:rPr>
        <w:t xml:space="preserve"> tiek paredzēt</w:t>
      </w:r>
      <w:r w:rsidR="00904BDE" w:rsidRPr="00AB5499">
        <w:rPr>
          <w:sz w:val="22"/>
          <w:szCs w:val="22"/>
        </w:rPr>
        <w:t>s</w:t>
      </w:r>
      <w:r w:rsidR="00595246" w:rsidRPr="00AB5499">
        <w:rPr>
          <w:sz w:val="22"/>
          <w:szCs w:val="22"/>
        </w:rPr>
        <w:t>)</w:t>
      </w:r>
      <w:r w:rsidR="00C7587D" w:rsidRPr="00AB5499">
        <w:rPr>
          <w:sz w:val="22"/>
          <w:szCs w:val="22"/>
        </w:rPr>
        <w:t xml:space="preserve"> un </w:t>
      </w:r>
      <w:r w:rsidR="00CA151D" w:rsidRPr="00AB5499">
        <w:rPr>
          <w:sz w:val="22"/>
          <w:szCs w:val="22"/>
        </w:rPr>
        <w:t>Vērtējamo</w:t>
      </w:r>
      <w:r w:rsidR="00C7587D" w:rsidRPr="00AB5499">
        <w:rPr>
          <w:sz w:val="22"/>
          <w:szCs w:val="22"/>
        </w:rPr>
        <w:t xml:space="preserve"> cenu. </w:t>
      </w:r>
    </w:p>
    <w:p w14:paraId="649EEECB" w14:textId="79B47046" w:rsidR="00C7587D" w:rsidRPr="00AB5499" w:rsidRDefault="00C7587D" w:rsidP="0019264C">
      <w:pPr>
        <w:pStyle w:val="Sarakstarindkopa"/>
        <w:numPr>
          <w:ilvl w:val="0"/>
          <w:numId w:val="1"/>
        </w:numPr>
        <w:tabs>
          <w:tab w:val="left" w:pos="426"/>
        </w:tabs>
        <w:jc w:val="both"/>
        <w:rPr>
          <w:sz w:val="22"/>
          <w:szCs w:val="22"/>
        </w:rPr>
      </w:pPr>
      <w:r w:rsidRPr="00AB5499">
        <w:rPr>
          <w:sz w:val="22"/>
          <w:szCs w:val="22"/>
        </w:rPr>
        <w:t xml:space="preserve">Pasūtītājs sastāda sarakstu, kurā Apliecinājumus iesniegušo Vienošanās dalībnieku Apliecinājumi tiek sarindoti pēc to finanšu piedāvājumā norādītās </w:t>
      </w:r>
      <w:r w:rsidR="00CA151D" w:rsidRPr="00AB5499">
        <w:rPr>
          <w:sz w:val="22"/>
          <w:szCs w:val="22"/>
        </w:rPr>
        <w:t>Vērtējamās</w:t>
      </w:r>
      <w:r w:rsidRPr="00AB5499">
        <w:rPr>
          <w:sz w:val="22"/>
          <w:szCs w:val="22"/>
        </w:rPr>
        <w:t xml:space="preserve"> cenas augošā secībā.</w:t>
      </w:r>
    </w:p>
    <w:p w14:paraId="403BCEFE" w14:textId="5F8675F8" w:rsidR="00C7587D" w:rsidRPr="00AB5499" w:rsidRDefault="00C7587D" w:rsidP="0019264C">
      <w:pPr>
        <w:pStyle w:val="Sarakstarindkopa"/>
        <w:numPr>
          <w:ilvl w:val="0"/>
          <w:numId w:val="1"/>
        </w:numPr>
        <w:tabs>
          <w:tab w:val="left" w:pos="426"/>
        </w:tabs>
        <w:ind w:left="426" w:hanging="426"/>
        <w:jc w:val="both"/>
        <w:rPr>
          <w:sz w:val="22"/>
          <w:szCs w:val="22"/>
        </w:rPr>
      </w:pPr>
      <w:r w:rsidRPr="00AB5499">
        <w:rPr>
          <w:sz w:val="22"/>
          <w:szCs w:val="22"/>
        </w:rPr>
        <w:t xml:space="preserve">Gadījumā, ja Vienošanās </w:t>
      </w:r>
      <w:r w:rsidR="00E66663">
        <w:rPr>
          <w:sz w:val="22"/>
          <w:szCs w:val="22"/>
        </w:rPr>
        <w:t>d</w:t>
      </w:r>
      <w:r w:rsidRPr="00AB5499">
        <w:rPr>
          <w:sz w:val="22"/>
          <w:szCs w:val="22"/>
        </w:rPr>
        <w:t>alībnieks, pretendējot uz vairākām iepirkuma daļām, finanšu piedāvājumos:</w:t>
      </w:r>
    </w:p>
    <w:p w14:paraId="5180B9AB" w14:textId="77777777" w:rsidR="00C7587D" w:rsidRPr="00AB5499" w:rsidRDefault="00C7587D" w:rsidP="00E04298">
      <w:pPr>
        <w:pStyle w:val="Sarakstarindkopa"/>
        <w:numPr>
          <w:ilvl w:val="1"/>
          <w:numId w:val="1"/>
        </w:numPr>
        <w:tabs>
          <w:tab w:val="left" w:pos="851"/>
        </w:tabs>
        <w:ind w:hanging="508"/>
        <w:jc w:val="both"/>
        <w:rPr>
          <w:sz w:val="22"/>
          <w:szCs w:val="22"/>
        </w:rPr>
      </w:pPr>
      <w:r w:rsidRPr="00AB5499">
        <w:rPr>
          <w:sz w:val="22"/>
          <w:szCs w:val="22"/>
        </w:rPr>
        <w:t>norādījis vienādas prioritātes, tad prioritātes tiek noteiktas, ņemot vērā iepirkuma daļu alfabētisko secību;</w:t>
      </w:r>
    </w:p>
    <w:p w14:paraId="525FB554" w14:textId="77777777" w:rsidR="00C7587D" w:rsidRPr="00AB5499" w:rsidRDefault="00C7587D" w:rsidP="00E04298">
      <w:pPr>
        <w:pStyle w:val="Sarakstarindkopa"/>
        <w:numPr>
          <w:ilvl w:val="1"/>
          <w:numId w:val="1"/>
        </w:numPr>
        <w:tabs>
          <w:tab w:val="left" w:pos="851"/>
        </w:tabs>
        <w:ind w:hanging="508"/>
        <w:jc w:val="both"/>
        <w:rPr>
          <w:sz w:val="22"/>
          <w:szCs w:val="22"/>
        </w:rPr>
      </w:pPr>
      <w:r w:rsidRPr="00AB5499">
        <w:rPr>
          <w:sz w:val="22"/>
          <w:szCs w:val="22"/>
        </w:rPr>
        <w:t>nav norādījis prioritātes, tās tiek noteiktas, ņemot vērā iepirkuma daļu alfabētisko secību. Gadījumā, ja prioritāte nav norādīta tikai vienam no finanšu piedāvājumiem, tad finanšu piedāvājums konkrētajā daļā tiek uzskatīts kā piedāvājums ar zemāko prioritāti;</w:t>
      </w:r>
    </w:p>
    <w:p w14:paraId="3CBC3A0C" w14:textId="77777777" w:rsidR="00C7587D" w:rsidRPr="00AB5499" w:rsidRDefault="00C7587D" w:rsidP="00E04298">
      <w:pPr>
        <w:pStyle w:val="Sarakstarindkopa"/>
        <w:numPr>
          <w:ilvl w:val="1"/>
          <w:numId w:val="1"/>
        </w:numPr>
        <w:tabs>
          <w:tab w:val="left" w:pos="851"/>
        </w:tabs>
        <w:ind w:hanging="508"/>
        <w:jc w:val="both"/>
        <w:rPr>
          <w:sz w:val="22"/>
          <w:szCs w:val="22"/>
        </w:rPr>
      </w:pPr>
      <w:r w:rsidRPr="00AB5499">
        <w:rPr>
          <w:sz w:val="22"/>
          <w:szCs w:val="22"/>
        </w:rPr>
        <w:t>norādījis vienādu iepirkuma daļu un vienādu cenu vai iesniedzis divus vienādus finanšu piedāvājums tikai par vienu iepirkuma daļu, tad tas uzskatāms par vienu finanšu piedāvājumu.</w:t>
      </w:r>
    </w:p>
    <w:p w14:paraId="1C0BB2BB" w14:textId="2145BE11" w:rsidR="00C7587D" w:rsidRPr="00AB5499" w:rsidRDefault="00C7587D" w:rsidP="0019264C">
      <w:pPr>
        <w:pStyle w:val="Sarakstarindkopa"/>
        <w:numPr>
          <w:ilvl w:val="0"/>
          <w:numId w:val="1"/>
        </w:numPr>
        <w:tabs>
          <w:tab w:val="left" w:pos="426"/>
        </w:tabs>
        <w:jc w:val="both"/>
        <w:rPr>
          <w:sz w:val="22"/>
          <w:szCs w:val="22"/>
        </w:rPr>
      </w:pPr>
      <w:r w:rsidRPr="00AB5499">
        <w:rPr>
          <w:sz w:val="22"/>
          <w:szCs w:val="22"/>
        </w:rPr>
        <w:t>Pasūtītājs</w:t>
      </w:r>
      <w:r w:rsidR="00E04298" w:rsidRPr="00AB5499">
        <w:rPr>
          <w:sz w:val="22"/>
          <w:szCs w:val="22"/>
        </w:rPr>
        <w:t xml:space="preserve"> ir tiesīgs</w:t>
      </w:r>
      <w:r w:rsidRPr="00AB5499">
        <w:rPr>
          <w:sz w:val="22"/>
          <w:szCs w:val="22"/>
        </w:rPr>
        <w:t xml:space="preserve"> Vienošanās </w:t>
      </w:r>
      <w:r w:rsidR="00E66663">
        <w:rPr>
          <w:sz w:val="22"/>
          <w:szCs w:val="22"/>
        </w:rPr>
        <w:t>d</w:t>
      </w:r>
      <w:r w:rsidRPr="00AB5499">
        <w:rPr>
          <w:sz w:val="22"/>
          <w:szCs w:val="22"/>
        </w:rPr>
        <w:t>alībnieka Apliecinājumu nevērtē</w:t>
      </w:r>
      <w:r w:rsidR="00CE5A2F" w:rsidRPr="00AB5499">
        <w:rPr>
          <w:sz w:val="22"/>
          <w:szCs w:val="22"/>
        </w:rPr>
        <w:t>t</w:t>
      </w:r>
      <w:r w:rsidRPr="00AB5499">
        <w:rPr>
          <w:sz w:val="22"/>
          <w:szCs w:val="22"/>
        </w:rPr>
        <w:t>, ja:</w:t>
      </w:r>
    </w:p>
    <w:p w14:paraId="07D477A5" w14:textId="7926101B" w:rsidR="00C7587D" w:rsidRPr="00AB5499" w:rsidRDefault="00C7587D" w:rsidP="00E04298">
      <w:pPr>
        <w:pStyle w:val="Sarakstarindkopa"/>
        <w:numPr>
          <w:ilvl w:val="1"/>
          <w:numId w:val="1"/>
        </w:numPr>
        <w:tabs>
          <w:tab w:val="left" w:pos="851"/>
        </w:tabs>
        <w:ind w:left="851" w:hanging="567"/>
        <w:jc w:val="both"/>
        <w:rPr>
          <w:sz w:val="22"/>
          <w:szCs w:val="22"/>
        </w:rPr>
      </w:pPr>
      <w:r w:rsidRPr="00AB5499">
        <w:rPr>
          <w:sz w:val="22"/>
          <w:szCs w:val="22"/>
        </w:rPr>
        <w:t xml:space="preserve">Vienošanās </w:t>
      </w:r>
      <w:r w:rsidR="00E66663">
        <w:rPr>
          <w:sz w:val="22"/>
          <w:szCs w:val="22"/>
        </w:rPr>
        <w:t>d</w:t>
      </w:r>
      <w:r w:rsidRPr="00AB5499">
        <w:rPr>
          <w:sz w:val="22"/>
          <w:szCs w:val="22"/>
        </w:rPr>
        <w:t>alībnieks finanšu piedāvājumā nav norādījis iepirkuma daļu. Gadījumā, ja Vienošanās dalībnieks pretendē uz vairākām iepirkuma daļām, netiek vērtēts Apliecinājums daļās, kurās nav norādīta iepirkuma daļa;</w:t>
      </w:r>
    </w:p>
    <w:p w14:paraId="7CFEA1E5" w14:textId="33BC2ED0" w:rsidR="00C7587D" w:rsidRPr="00AB5499" w:rsidRDefault="00C7587D" w:rsidP="00E04298">
      <w:pPr>
        <w:pStyle w:val="Sarakstarindkopa"/>
        <w:numPr>
          <w:ilvl w:val="1"/>
          <w:numId w:val="1"/>
        </w:numPr>
        <w:tabs>
          <w:tab w:val="left" w:pos="851"/>
        </w:tabs>
        <w:ind w:left="851" w:hanging="567"/>
        <w:jc w:val="both"/>
        <w:rPr>
          <w:sz w:val="22"/>
          <w:szCs w:val="22"/>
        </w:rPr>
      </w:pPr>
      <w:r w:rsidRPr="00AB5499">
        <w:rPr>
          <w:sz w:val="22"/>
          <w:szCs w:val="22"/>
        </w:rPr>
        <w:t xml:space="preserve">Vienošanās </w:t>
      </w:r>
      <w:r w:rsidR="00E66663">
        <w:rPr>
          <w:sz w:val="22"/>
          <w:szCs w:val="22"/>
        </w:rPr>
        <w:t>d</w:t>
      </w:r>
      <w:r w:rsidRPr="00AB5499">
        <w:rPr>
          <w:sz w:val="22"/>
          <w:szCs w:val="22"/>
        </w:rPr>
        <w:t>alībnieks iesniedzis vairākus finanšu piedāvājumus ar vienādām iepirkuma daļām, bet atšķirīgām cenām (piedāvājuma varianti). Gadījumā, ja Vienošanās dalībnieks pretendē uz vairākām iepirkuma daļām, netiek vērtēts Apliecinājums daļās, kurās iesniegti piedāvājuma varianti. Iepriekšminētais nav attiecināms uz gadījumiem, kad piedāvājums līdz Apliecinājumu iesniegšanas termiņa beigām tiek grozīts un sākotnējais piedāvājums tiek atsaukts;</w:t>
      </w:r>
    </w:p>
    <w:p w14:paraId="4445CD93" w14:textId="59817B18" w:rsidR="00B03289" w:rsidRPr="00AB5499" w:rsidRDefault="00B03289" w:rsidP="00E04298">
      <w:pPr>
        <w:pStyle w:val="Sarakstarindkopa"/>
        <w:numPr>
          <w:ilvl w:val="1"/>
          <w:numId w:val="1"/>
        </w:numPr>
        <w:tabs>
          <w:tab w:val="left" w:pos="851"/>
        </w:tabs>
        <w:ind w:left="851" w:hanging="567"/>
        <w:jc w:val="both"/>
        <w:rPr>
          <w:sz w:val="22"/>
          <w:szCs w:val="22"/>
        </w:rPr>
      </w:pPr>
      <w:r w:rsidRPr="00AB5499">
        <w:rPr>
          <w:sz w:val="22"/>
          <w:szCs w:val="22"/>
        </w:rPr>
        <w:t xml:space="preserve">Vienošanās </w:t>
      </w:r>
      <w:r w:rsidR="00E66663">
        <w:rPr>
          <w:sz w:val="22"/>
          <w:szCs w:val="22"/>
        </w:rPr>
        <w:t>d</w:t>
      </w:r>
      <w:r w:rsidRPr="00AB5499">
        <w:rPr>
          <w:sz w:val="22"/>
          <w:szCs w:val="22"/>
        </w:rPr>
        <w:t xml:space="preserve">alībnieks līdz Apliecinājumu iesniegšanas dienai nav nokārtojis finansiālās saistības (t.sk. līgumsodi, zaudējumu atlīdzība), kas izriet no Vienošanās </w:t>
      </w:r>
      <w:r w:rsidR="00E66663">
        <w:rPr>
          <w:sz w:val="22"/>
          <w:szCs w:val="22"/>
        </w:rPr>
        <w:t>d</w:t>
      </w:r>
      <w:r w:rsidRPr="00AB5499">
        <w:rPr>
          <w:sz w:val="22"/>
          <w:szCs w:val="22"/>
        </w:rPr>
        <w:t xml:space="preserve">alībnieka un Pasūtītāja savstarpēji noslēgtajiem līgumiem par mežizstrādes pakalpojumu sniegšanu un kurām ir iestājies apmaksas termiņš. Šis nosacījums attiecas arī uz Vienošanās </w:t>
      </w:r>
      <w:r w:rsidR="00E66663">
        <w:rPr>
          <w:sz w:val="22"/>
          <w:szCs w:val="22"/>
        </w:rPr>
        <w:t>d</w:t>
      </w:r>
      <w:r w:rsidRPr="00AB5499">
        <w:rPr>
          <w:sz w:val="22"/>
          <w:szCs w:val="22"/>
        </w:rPr>
        <w:t>alībnieka piesaistīto apakšuzņēmēju un katru piegādātāju apvienības dalībnieku;</w:t>
      </w:r>
    </w:p>
    <w:p w14:paraId="4F95CDCB" w14:textId="0FF9DA46" w:rsidR="00C7587D" w:rsidRPr="00AB5499" w:rsidRDefault="00C7587D" w:rsidP="00E04298">
      <w:pPr>
        <w:pStyle w:val="Sarakstarindkopa"/>
        <w:numPr>
          <w:ilvl w:val="1"/>
          <w:numId w:val="1"/>
        </w:numPr>
        <w:tabs>
          <w:tab w:val="left" w:pos="851"/>
        </w:tabs>
        <w:ind w:left="851" w:hanging="567"/>
        <w:jc w:val="both"/>
        <w:rPr>
          <w:sz w:val="22"/>
          <w:szCs w:val="22"/>
        </w:rPr>
      </w:pPr>
      <w:r w:rsidRPr="00AB5499">
        <w:rPr>
          <w:sz w:val="22"/>
          <w:szCs w:val="22"/>
        </w:rPr>
        <w:t xml:space="preserve">Vienošanās </w:t>
      </w:r>
      <w:r w:rsidR="00DA4632" w:rsidRPr="00AB5499">
        <w:rPr>
          <w:sz w:val="22"/>
          <w:szCs w:val="22"/>
        </w:rPr>
        <w:t>d</w:t>
      </w:r>
      <w:r w:rsidRPr="00AB5499">
        <w:rPr>
          <w:sz w:val="22"/>
          <w:szCs w:val="22"/>
        </w:rPr>
        <w:t>alībnieks finanšu piedāvājuma sagatavošanai nav izmantojis uzaicinājuma vēstulei pievienoto finanšu piedāvājuma elektronisko formu;</w:t>
      </w:r>
    </w:p>
    <w:p w14:paraId="6FFEBBEB" w14:textId="1DFAEEDF" w:rsidR="00C7587D" w:rsidRPr="00AB5499" w:rsidRDefault="00C7587D" w:rsidP="00E04298">
      <w:pPr>
        <w:pStyle w:val="Sarakstarindkopa"/>
        <w:numPr>
          <w:ilvl w:val="1"/>
          <w:numId w:val="1"/>
        </w:numPr>
        <w:tabs>
          <w:tab w:val="left" w:pos="851"/>
        </w:tabs>
        <w:ind w:left="851" w:hanging="567"/>
        <w:jc w:val="both"/>
        <w:rPr>
          <w:sz w:val="22"/>
          <w:szCs w:val="22"/>
        </w:rPr>
      </w:pPr>
      <w:r w:rsidRPr="00AB5499">
        <w:rPr>
          <w:sz w:val="22"/>
          <w:szCs w:val="22"/>
        </w:rPr>
        <w:t xml:space="preserve">Vienošanās dalībnieka piedāvātā </w:t>
      </w:r>
      <w:r w:rsidR="00A77ED6" w:rsidRPr="00AB5499">
        <w:rPr>
          <w:sz w:val="22"/>
          <w:szCs w:val="22"/>
        </w:rPr>
        <w:t>Pakalpojumu</w:t>
      </w:r>
      <w:r w:rsidRPr="00AB5499">
        <w:rPr>
          <w:sz w:val="22"/>
          <w:szCs w:val="22"/>
        </w:rPr>
        <w:t xml:space="preserve"> cena ir nepamatoti lēta;</w:t>
      </w:r>
    </w:p>
    <w:p w14:paraId="1A7C13D8" w14:textId="252947C9" w:rsidR="00E04298" w:rsidRPr="00AB5499" w:rsidRDefault="00E04298" w:rsidP="00821F4B">
      <w:pPr>
        <w:pStyle w:val="Sarakstarindkopa"/>
        <w:numPr>
          <w:ilvl w:val="1"/>
          <w:numId w:val="1"/>
        </w:numPr>
        <w:ind w:left="851" w:hanging="567"/>
        <w:jc w:val="both"/>
        <w:rPr>
          <w:sz w:val="22"/>
          <w:szCs w:val="22"/>
        </w:rPr>
      </w:pPr>
      <w:r w:rsidRPr="00AB5499">
        <w:rPr>
          <w:sz w:val="22"/>
          <w:szCs w:val="22"/>
        </w:rPr>
        <w:t xml:space="preserve">Vienošanās </w:t>
      </w:r>
      <w:r w:rsidR="00DA4632" w:rsidRPr="00AB5499">
        <w:rPr>
          <w:sz w:val="22"/>
          <w:szCs w:val="22"/>
        </w:rPr>
        <w:t>d</w:t>
      </w:r>
      <w:r w:rsidRPr="00AB5499">
        <w:rPr>
          <w:sz w:val="22"/>
          <w:szCs w:val="22"/>
        </w:rPr>
        <w:t>alībnieka tehniskās iespējas ir nepietiekamas, lai nodrošinātu Līguma izpildi;</w:t>
      </w:r>
    </w:p>
    <w:p w14:paraId="2512077C" w14:textId="306EF48C" w:rsidR="00C7587D" w:rsidRPr="00AB5499" w:rsidRDefault="00C7587D" w:rsidP="00821F4B">
      <w:pPr>
        <w:pStyle w:val="Sarakstarindkopa"/>
        <w:numPr>
          <w:ilvl w:val="1"/>
          <w:numId w:val="1"/>
        </w:numPr>
        <w:ind w:left="851" w:hanging="567"/>
        <w:jc w:val="both"/>
        <w:rPr>
          <w:sz w:val="22"/>
          <w:szCs w:val="22"/>
        </w:rPr>
      </w:pPr>
      <w:r w:rsidRPr="00AB5499">
        <w:rPr>
          <w:sz w:val="22"/>
          <w:szCs w:val="22"/>
        </w:rPr>
        <w:t xml:space="preserve">Vienošanās </w:t>
      </w:r>
      <w:r w:rsidR="00DA4632" w:rsidRPr="00AB5499">
        <w:rPr>
          <w:sz w:val="22"/>
          <w:szCs w:val="22"/>
        </w:rPr>
        <w:t>d</w:t>
      </w:r>
      <w:r w:rsidRPr="00AB5499">
        <w:rPr>
          <w:sz w:val="22"/>
          <w:szCs w:val="22"/>
        </w:rPr>
        <w:t>alībnieks nav iesniedzis visus uzaicināju</w:t>
      </w:r>
      <w:r w:rsidR="00821F4B" w:rsidRPr="00AB5499">
        <w:rPr>
          <w:sz w:val="22"/>
          <w:szCs w:val="22"/>
        </w:rPr>
        <w:t>ma vēstulē norādītos dokumentus;</w:t>
      </w:r>
    </w:p>
    <w:p w14:paraId="65E58011" w14:textId="2F69D05E" w:rsidR="00821F4B" w:rsidRPr="00AB5499" w:rsidRDefault="00821F4B" w:rsidP="00821F4B">
      <w:pPr>
        <w:pStyle w:val="Sarakstarindkopa"/>
        <w:numPr>
          <w:ilvl w:val="1"/>
          <w:numId w:val="1"/>
        </w:numPr>
        <w:ind w:left="851" w:hanging="567"/>
        <w:jc w:val="both"/>
        <w:rPr>
          <w:sz w:val="22"/>
          <w:szCs w:val="22"/>
        </w:rPr>
      </w:pPr>
      <w:r w:rsidRPr="00AB5499">
        <w:rPr>
          <w:sz w:val="22"/>
          <w:szCs w:val="22"/>
        </w:rPr>
        <w:t xml:space="preserve">Vispārīgās vienošanās darbības laikā un tās ietvaros iesniegtajā finanšu piedāvājumā norādītā Vērtējamā cena pārsniedz Konkursā sākotnēji iesniegtajā finanšu piedāvājumā norādīto Vērtējamo cenu, t.i. maksimāli pieļaujamo </w:t>
      </w:r>
      <w:r w:rsidR="00A77ED6" w:rsidRPr="00AB5499">
        <w:rPr>
          <w:sz w:val="22"/>
          <w:szCs w:val="22"/>
        </w:rPr>
        <w:t>Pakalpojumu cenu Vienošanās darbības laikā</w:t>
      </w:r>
      <w:r w:rsidRPr="00AB5499">
        <w:rPr>
          <w:sz w:val="22"/>
          <w:szCs w:val="22"/>
        </w:rPr>
        <w:t>.</w:t>
      </w:r>
    </w:p>
    <w:p w14:paraId="3FB5D47F" w14:textId="1F504D52" w:rsidR="00C7587D" w:rsidRPr="00AB5499" w:rsidRDefault="00C7587D" w:rsidP="00A77ED6">
      <w:pPr>
        <w:pStyle w:val="Sarakstarindkopa"/>
        <w:numPr>
          <w:ilvl w:val="0"/>
          <w:numId w:val="1"/>
        </w:numPr>
        <w:jc w:val="both"/>
        <w:rPr>
          <w:sz w:val="22"/>
          <w:szCs w:val="22"/>
        </w:rPr>
      </w:pPr>
      <w:r w:rsidRPr="00AB5499">
        <w:rPr>
          <w:sz w:val="22"/>
          <w:szCs w:val="22"/>
        </w:rPr>
        <w:t>Piedāvājuma izvēles kritērijs – piedāvājums ar viszemāko cenu. Tiesības noslēgt Līgumu tiek piešķirtas Vienošanās dalībniekam (-</w:t>
      </w:r>
      <w:proofErr w:type="spellStart"/>
      <w:r w:rsidRPr="00AB5499">
        <w:rPr>
          <w:sz w:val="22"/>
          <w:szCs w:val="22"/>
        </w:rPr>
        <w:t>iem</w:t>
      </w:r>
      <w:proofErr w:type="spellEnd"/>
      <w:r w:rsidRPr="00AB5499">
        <w:rPr>
          <w:sz w:val="22"/>
          <w:szCs w:val="22"/>
        </w:rPr>
        <w:t xml:space="preserve">), kurš (-i) piedāvā zemāko vidējo svērto cenu līdz Pasūtītājam nepieciešamajam </w:t>
      </w:r>
      <w:r w:rsidR="00A77ED6" w:rsidRPr="00AB5499">
        <w:rPr>
          <w:sz w:val="22"/>
          <w:szCs w:val="22"/>
        </w:rPr>
        <w:t>Pakalpojumu</w:t>
      </w:r>
      <w:r w:rsidRPr="00AB5499">
        <w:rPr>
          <w:sz w:val="22"/>
          <w:szCs w:val="22"/>
        </w:rPr>
        <w:t xml:space="preserve"> apjomam (</w:t>
      </w:r>
      <w:r w:rsidR="00A77ED6" w:rsidRPr="00AB5499">
        <w:rPr>
          <w:sz w:val="22"/>
          <w:szCs w:val="22"/>
        </w:rPr>
        <w:t>km</w:t>
      </w:r>
      <w:r w:rsidRPr="00AB5499">
        <w:rPr>
          <w:sz w:val="22"/>
          <w:szCs w:val="22"/>
        </w:rPr>
        <w:t>), ņemot vērā Vienošanās dalībnieku tehniskās iespējas.</w:t>
      </w:r>
    </w:p>
    <w:p w14:paraId="10B06915" w14:textId="0ED40B33" w:rsidR="00BC6192" w:rsidRPr="00AB5499" w:rsidRDefault="00C7587D" w:rsidP="00A77ED6">
      <w:pPr>
        <w:pStyle w:val="Sarakstarindkopa"/>
        <w:numPr>
          <w:ilvl w:val="0"/>
          <w:numId w:val="1"/>
        </w:numPr>
        <w:jc w:val="both"/>
        <w:rPr>
          <w:sz w:val="22"/>
          <w:szCs w:val="22"/>
        </w:rPr>
      </w:pPr>
      <w:r w:rsidRPr="00AB5499">
        <w:rPr>
          <w:sz w:val="22"/>
          <w:szCs w:val="22"/>
        </w:rPr>
        <w:t xml:space="preserve">Ja vairāki Vienošanās dalībnieki ir piedāvājuši vienādu cenu, </w:t>
      </w:r>
      <w:r w:rsidR="00BC6192" w:rsidRPr="00AB5499">
        <w:rPr>
          <w:sz w:val="22"/>
          <w:szCs w:val="22"/>
        </w:rPr>
        <w:t>Pasūtītājs</w:t>
      </w:r>
      <w:r w:rsidR="00FD5A11" w:rsidRPr="00AB5499">
        <w:rPr>
          <w:sz w:val="22"/>
          <w:szCs w:val="22"/>
        </w:rPr>
        <w:t xml:space="preserve"> piešķir tiesības noslēgt </w:t>
      </w:r>
      <w:r w:rsidR="00A77ED6" w:rsidRPr="00AB5499">
        <w:rPr>
          <w:sz w:val="22"/>
          <w:szCs w:val="22"/>
        </w:rPr>
        <w:t>L</w:t>
      </w:r>
      <w:r w:rsidR="00BC6192" w:rsidRPr="00AB5499">
        <w:rPr>
          <w:sz w:val="22"/>
          <w:szCs w:val="22"/>
        </w:rPr>
        <w:t>īgumu</w:t>
      </w:r>
      <w:r w:rsidR="00FD5A11" w:rsidRPr="00AB5499">
        <w:rPr>
          <w:sz w:val="22"/>
          <w:szCs w:val="22"/>
        </w:rPr>
        <w:t>, secīgi vērtējot</w:t>
      </w:r>
      <w:r w:rsidR="00A77ED6" w:rsidRPr="00AB5499">
        <w:rPr>
          <w:sz w:val="22"/>
          <w:szCs w:val="22"/>
        </w:rPr>
        <w:t xml:space="preserve"> Apliecinājumā</w:t>
      </w:r>
      <w:r w:rsidR="00FD5A11" w:rsidRPr="00AB5499">
        <w:rPr>
          <w:sz w:val="22"/>
          <w:szCs w:val="22"/>
        </w:rPr>
        <w:t xml:space="preserve"> iekļauto tehnikas vienību vidējo vecumu (izlaiduma gads) – priekšrocība </w:t>
      </w:r>
      <w:r w:rsidR="00A77ED6" w:rsidRPr="00AB5499">
        <w:rPr>
          <w:sz w:val="22"/>
          <w:szCs w:val="22"/>
        </w:rPr>
        <w:t>Vienošanās dalībniekiem</w:t>
      </w:r>
      <w:r w:rsidR="00FD5A11" w:rsidRPr="00AB5499">
        <w:rPr>
          <w:sz w:val="22"/>
          <w:szCs w:val="22"/>
        </w:rPr>
        <w:t xml:space="preserve">, kuri piedāvā sniegt </w:t>
      </w:r>
      <w:r w:rsidR="00A77ED6" w:rsidRPr="00AB5499">
        <w:rPr>
          <w:sz w:val="22"/>
          <w:szCs w:val="22"/>
        </w:rPr>
        <w:t xml:space="preserve">Pakalpojumus ar jaunāku tehniku. </w:t>
      </w:r>
      <w:r w:rsidR="00FD5A11" w:rsidRPr="00AB5499">
        <w:rPr>
          <w:sz w:val="22"/>
          <w:szCs w:val="22"/>
        </w:rPr>
        <w:t xml:space="preserve">Gadījumā, ja iepriekšminētie kritēriji sakrīt, tad </w:t>
      </w:r>
      <w:r w:rsidR="00A77ED6" w:rsidRPr="00AB5499">
        <w:rPr>
          <w:sz w:val="22"/>
          <w:szCs w:val="22"/>
        </w:rPr>
        <w:t>L</w:t>
      </w:r>
      <w:r w:rsidR="00FD5A11" w:rsidRPr="00AB5499">
        <w:rPr>
          <w:sz w:val="22"/>
          <w:szCs w:val="22"/>
        </w:rPr>
        <w:t xml:space="preserve">īguma slēgšanas tiesības tiek piešķirtas </w:t>
      </w:r>
      <w:r w:rsidR="00A77ED6" w:rsidRPr="00AB5499">
        <w:rPr>
          <w:sz w:val="22"/>
          <w:szCs w:val="22"/>
        </w:rPr>
        <w:t>Vienošanās dalībniekam</w:t>
      </w:r>
      <w:r w:rsidR="00FD5A11" w:rsidRPr="00AB5499">
        <w:rPr>
          <w:sz w:val="22"/>
          <w:szCs w:val="22"/>
        </w:rPr>
        <w:t xml:space="preserve">, kura </w:t>
      </w:r>
      <w:r w:rsidR="00A77ED6" w:rsidRPr="00AB5499">
        <w:rPr>
          <w:sz w:val="22"/>
          <w:szCs w:val="22"/>
        </w:rPr>
        <w:t>Apliecinājumā</w:t>
      </w:r>
      <w:r w:rsidR="00FD5A11" w:rsidRPr="00AB5499">
        <w:rPr>
          <w:sz w:val="22"/>
          <w:szCs w:val="22"/>
        </w:rPr>
        <w:t xml:space="preserve"> iekļauta jaunāka tehnikas vienība, vērtējot tehnikas vienības izlaiduma datumu.</w:t>
      </w:r>
    </w:p>
    <w:p w14:paraId="214EEFAA" w14:textId="77777777" w:rsidR="00C7587D" w:rsidRPr="00AB5499" w:rsidRDefault="00C7587D" w:rsidP="00A77ED6">
      <w:pPr>
        <w:pStyle w:val="Sarakstarindkopa"/>
        <w:numPr>
          <w:ilvl w:val="0"/>
          <w:numId w:val="1"/>
        </w:numPr>
        <w:jc w:val="both"/>
        <w:rPr>
          <w:sz w:val="22"/>
          <w:szCs w:val="22"/>
        </w:rPr>
      </w:pPr>
      <w:r w:rsidRPr="00AB5499">
        <w:rPr>
          <w:sz w:val="22"/>
          <w:szCs w:val="22"/>
        </w:rPr>
        <w:t>Pasūtītājam ir tiesības pieņemt lēmumu neslēgt Līgumu, ja tam ir objektīvs pamatojums, t.sk., ja vidējā svērtā cena pārsniedz Pasūtītāja plānoto cenu par Pakalpojumu sniegšanu.</w:t>
      </w:r>
    </w:p>
    <w:p w14:paraId="6C4D1FDA" w14:textId="74F89F71" w:rsidR="00A50571" w:rsidRPr="00AB5499" w:rsidRDefault="00C7587D" w:rsidP="00A77ED6">
      <w:pPr>
        <w:pStyle w:val="Sarakstarindkopa"/>
        <w:numPr>
          <w:ilvl w:val="0"/>
          <w:numId w:val="1"/>
        </w:numPr>
        <w:jc w:val="both"/>
        <w:rPr>
          <w:sz w:val="22"/>
          <w:szCs w:val="22"/>
        </w:rPr>
      </w:pPr>
      <w:r w:rsidRPr="00AB5499">
        <w:rPr>
          <w:sz w:val="22"/>
          <w:szCs w:val="22"/>
        </w:rPr>
        <w:t>Pasūtītājs nosūtot vēstuli elektroniski, izmantojot drošu elektronisko parakstu</w:t>
      </w:r>
      <w:r w:rsidR="00DA4632" w:rsidRPr="00AB5499">
        <w:rPr>
          <w:sz w:val="22"/>
          <w:szCs w:val="22"/>
        </w:rPr>
        <w:t>, kas satur laika zīmogu</w:t>
      </w:r>
      <w:r w:rsidRPr="00AB5499">
        <w:rPr>
          <w:sz w:val="22"/>
          <w:szCs w:val="22"/>
        </w:rPr>
        <w:t xml:space="preserve">, uz Vienošanās </w:t>
      </w:r>
      <w:r w:rsidR="00DA4632" w:rsidRPr="00AB5499">
        <w:rPr>
          <w:sz w:val="22"/>
          <w:szCs w:val="22"/>
        </w:rPr>
        <w:t>d</w:t>
      </w:r>
      <w:r w:rsidRPr="00AB5499">
        <w:rPr>
          <w:sz w:val="22"/>
          <w:szCs w:val="22"/>
        </w:rPr>
        <w:t xml:space="preserve">alībnieka elektroniskā pasta adresi, informē visus Apliecinājumus iesniegušos Vienošanās </w:t>
      </w:r>
      <w:r w:rsidRPr="00AB5499">
        <w:rPr>
          <w:sz w:val="22"/>
          <w:szCs w:val="22"/>
        </w:rPr>
        <w:lastRenderedPageBreak/>
        <w:t>dalībniekus par Apliecinājumu izvērtēšanas rezultātiem un aicina attiecīgo Vienoš</w:t>
      </w:r>
      <w:bookmarkStart w:id="3" w:name="_Ref306289818"/>
      <w:r w:rsidRPr="00AB5499">
        <w:rPr>
          <w:sz w:val="22"/>
          <w:szCs w:val="22"/>
        </w:rPr>
        <w:t>anās dalībnieku noslēgt Līgumu.</w:t>
      </w:r>
    </w:p>
    <w:p w14:paraId="65CBD8E4" w14:textId="594BF9A6" w:rsidR="00C7587D" w:rsidRPr="00AB5499" w:rsidRDefault="00A50571" w:rsidP="00A77ED6">
      <w:pPr>
        <w:numPr>
          <w:ilvl w:val="0"/>
          <w:numId w:val="1"/>
        </w:numPr>
        <w:jc w:val="both"/>
        <w:rPr>
          <w:sz w:val="22"/>
          <w:szCs w:val="22"/>
        </w:rPr>
      </w:pPr>
      <w:r w:rsidRPr="00AB5499">
        <w:rPr>
          <w:sz w:val="22"/>
          <w:szCs w:val="22"/>
        </w:rPr>
        <w:t xml:space="preserve">Pirms Līguma slēgšanas Pasūtītājam ir tiesības praktiski pārliecināties par Vienošanās dalībnieka tehniskajām iespējām un tehnikas vienību atbilstību Tehniskās specifikācijas noteiktajām prasībām, rīkojot tehnikas apskati un/vai pakalpojuma sniegšanas testus. </w:t>
      </w:r>
      <w:r w:rsidR="001D7B52" w:rsidRPr="00AB5499">
        <w:rPr>
          <w:sz w:val="22"/>
          <w:szCs w:val="22"/>
        </w:rPr>
        <w:t>Vienošanās dalībniekam</w:t>
      </w:r>
      <w:r w:rsidRPr="00AB5499">
        <w:rPr>
          <w:sz w:val="22"/>
          <w:szCs w:val="22"/>
        </w:rPr>
        <w:t xml:space="preserve"> ir pienākums </w:t>
      </w:r>
      <w:r w:rsidR="007865B6" w:rsidRPr="00AB5499">
        <w:rPr>
          <w:sz w:val="22"/>
          <w:szCs w:val="22"/>
        </w:rPr>
        <w:t>Pasūtītāja</w:t>
      </w:r>
      <w:r w:rsidRPr="00AB5499">
        <w:rPr>
          <w:sz w:val="22"/>
          <w:szCs w:val="22"/>
        </w:rPr>
        <w:t xml:space="preserve"> norādītajā laikā nodrošināt iespēju veikt tehnikas apskati un/vai </w:t>
      </w:r>
      <w:r w:rsidR="001D7B52" w:rsidRPr="00AB5499">
        <w:rPr>
          <w:sz w:val="22"/>
          <w:szCs w:val="22"/>
        </w:rPr>
        <w:t>P</w:t>
      </w:r>
      <w:r w:rsidRPr="00AB5499">
        <w:rPr>
          <w:sz w:val="22"/>
          <w:szCs w:val="22"/>
        </w:rPr>
        <w:t>akalpojum</w:t>
      </w:r>
      <w:r w:rsidR="001D7B52" w:rsidRPr="00AB5499">
        <w:rPr>
          <w:sz w:val="22"/>
          <w:szCs w:val="22"/>
        </w:rPr>
        <w:t>u</w:t>
      </w:r>
      <w:r w:rsidRPr="00AB5499">
        <w:rPr>
          <w:sz w:val="22"/>
          <w:szCs w:val="22"/>
        </w:rPr>
        <w:t xml:space="preserve"> sniegšanas testus. Pasūtītājs pieprasījumu </w:t>
      </w:r>
      <w:proofErr w:type="spellStart"/>
      <w:r w:rsidRPr="00AB5499">
        <w:rPr>
          <w:sz w:val="22"/>
          <w:szCs w:val="22"/>
        </w:rPr>
        <w:t>nosūta</w:t>
      </w:r>
      <w:proofErr w:type="spellEnd"/>
      <w:r w:rsidRPr="00AB5499">
        <w:rPr>
          <w:sz w:val="22"/>
          <w:szCs w:val="22"/>
        </w:rPr>
        <w:t xml:space="preserve"> elektroniski, izmantojot drošu elektronisko parakstu, kas satur laika zīmogu, uz Vienošanās dalībnieka norādīto elektroniskā pasta adresi. </w:t>
      </w:r>
    </w:p>
    <w:p w14:paraId="584C95D8" w14:textId="65FCA074" w:rsidR="00C7587D" w:rsidRPr="00AB5499" w:rsidRDefault="00C7587D" w:rsidP="00A77ED6">
      <w:pPr>
        <w:pStyle w:val="Sarakstarindkopa"/>
        <w:numPr>
          <w:ilvl w:val="0"/>
          <w:numId w:val="1"/>
        </w:numPr>
        <w:jc w:val="both"/>
        <w:rPr>
          <w:sz w:val="22"/>
          <w:szCs w:val="22"/>
        </w:rPr>
      </w:pPr>
      <w:bookmarkStart w:id="4" w:name="_Ref493247915"/>
      <w:r w:rsidRPr="00AB5499">
        <w:rPr>
          <w:sz w:val="22"/>
          <w:szCs w:val="22"/>
        </w:rPr>
        <w:t xml:space="preserve">Vienošanā dalībniekam, kurš ir uzaicināts noslēgt Līgumu, 5 (piecu) dienu laikā no </w:t>
      </w:r>
      <w:r w:rsidR="00A77ED6" w:rsidRPr="00AB5499">
        <w:rPr>
          <w:sz w:val="22"/>
          <w:szCs w:val="22"/>
        </w:rPr>
        <w:t>Pasūtītāja uzaicinājuma</w:t>
      </w:r>
      <w:r w:rsidRPr="00AB5499">
        <w:rPr>
          <w:sz w:val="22"/>
          <w:szCs w:val="22"/>
        </w:rPr>
        <w:t xml:space="preserve"> nosūtīšanas dienas </w:t>
      </w:r>
      <w:r w:rsidR="00A77ED6" w:rsidRPr="00AB5499">
        <w:rPr>
          <w:sz w:val="22"/>
          <w:szCs w:val="22"/>
        </w:rPr>
        <w:t xml:space="preserve">ir </w:t>
      </w:r>
      <w:r w:rsidRPr="00AB5499">
        <w:rPr>
          <w:sz w:val="22"/>
          <w:szCs w:val="22"/>
        </w:rPr>
        <w:t>jānoslēdz Līgums</w:t>
      </w:r>
      <w:bookmarkEnd w:id="3"/>
      <w:r w:rsidRPr="00AB5499">
        <w:rPr>
          <w:sz w:val="22"/>
          <w:szCs w:val="22"/>
        </w:rPr>
        <w:t>.</w:t>
      </w:r>
      <w:bookmarkEnd w:id="4"/>
    </w:p>
    <w:p w14:paraId="38ECA966" w14:textId="13298BEE" w:rsidR="00C7587D" w:rsidRPr="00AB5499" w:rsidRDefault="00C7587D" w:rsidP="0019264C">
      <w:pPr>
        <w:pStyle w:val="Sarakstarindkopa"/>
        <w:numPr>
          <w:ilvl w:val="0"/>
          <w:numId w:val="1"/>
        </w:numPr>
        <w:tabs>
          <w:tab w:val="left" w:pos="426"/>
        </w:tabs>
        <w:jc w:val="both"/>
        <w:rPr>
          <w:sz w:val="22"/>
          <w:szCs w:val="22"/>
        </w:rPr>
      </w:pPr>
      <w:r w:rsidRPr="00AB5499">
        <w:rPr>
          <w:sz w:val="22"/>
          <w:szCs w:val="22"/>
        </w:rPr>
        <w:t xml:space="preserve">Ja Līgums netiek noslēgts Vienošanās </w:t>
      </w:r>
      <w:r w:rsidR="00A77ED6" w:rsidRPr="00AB5499">
        <w:rPr>
          <w:sz w:val="22"/>
          <w:szCs w:val="22"/>
        </w:rPr>
        <w:fldChar w:fldCharType="begin"/>
      </w:r>
      <w:r w:rsidR="00A77ED6" w:rsidRPr="00AB5499">
        <w:rPr>
          <w:sz w:val="22"/>
          <w:szCs w:val="22"/>
        </w:rPr>
        <w:instrText xml:space="preserve"> REF _Ref493247915 \r \h </w:instrText>
      </w:r>
      <w:r w:rsidR="00AB5499">
        <w:rPr>
          <w:sz w:val="22"/>
          <w:szCs w:val="22"/>
        </w:rPr>
        <w:instrText xml:space="preserve"> \* MERGEFORMAT </w:instrText>
      </w:r>
      <w:r w:rsidR="00A77ED6" w:rsidRPr="00AB5499">
        <w:rPr>
          <w:sz w:val="22"/>
          <w:szCs w:val="22"/>
        </w:rPr>
      </w:r>
      <w:r w:rsidR="00A77ED6" w:rsidRPr="00AB5499">
        <w:rPr>
          <w:sz w:val="22"/>
          <w:szCs w:val="22"/>
        </w:rPr>
        <w:fldChar w:fldCharType="separate"/>
      </w:r>
      <w:r w:rsidR="009828C9">
        <w:rPr>
          <w:sz w:val="22"/>
          <w:szCs w:val="22"/>
        </w:rPr>
        <w:t>18</w:t>
      </w:r>
      <w:r w:rsidR="00A77ED6" w:rsidRPr="00AB5499">
        <w:rPr>
          <w:sz w:val="22"/>
          <w:szCs w:val="22"/>
        </w:rPr>
        <w:fldChar w:fldCharType="end"/>
      </w:r>
      <w:r w:rsidR="00E04298" w:rsidRPr="00AB5499">
        <w:rPr>
          <w:sz w:val="22"/>
          <w:szCs w:val="22"/>
        </w:rPr>
        <w:t>.</w:t>
      </w:r>
      <w:r w:rsidRPr="00AB5499">
        <w:rPr>
          <w:sz w:val="22"/>
          <w:szCs w:val="22"/>
        </w:rPr>
        <w:t>punktā noteiktajā termiņā, Pasūtītājam ir tiesības uzaicināt slēgt Līgumu nākošo Vienošanās dalībnieku, kurš piedāvājis zemāko vidējo svērto cenu.</w:t>
      </w:r>
    </w:p>
    <w:p w14:paraId="22E98F4A" w14:textId="1156EF58" w:rsidR="00C7587D" w:rsidRPr="00AB5499" w:rsidRDefault="00C7587D" w:rsidP="00454E5D">
      <w:pPr>
        <w:pStyle w:val="Sarakstarindkopa"/>
        <w:numPr>
          <w:ilvl w:val="0"/>
          <w:numId w:val="1"/>
        </w:numPr>
        <w:tabs>
          <w:tab w:val="left" w:pos="426"/>
        </w:tabs>
        <w:jc w:val="both"/>
        <w:rPr>
          <w:sz w:val="22"/>
          <w:szCs w:val="22"/>
        </w:rPr>
      </w:pPr>
      <w:r w:rsidRPr="00AB5499">
        <w:rPr>
          <w:sz w:val="22"/>
          <w:szCs w:val="22"/>
        </w:rPr>
        <w:t xml:space="preserve">Ja </w:t>
      </w:r>
      <w:r w:rsidR="00454E5D" w:rsidRPr="00AB5499">
        <w:rPr>
          <w:sz w:val="22"/>
          <w:szCs w:val="22"/>
        </w:rPr>
        <w:t>V</w:t>
      </w:r>
      <w:r w:rsidRPr="00AB5499">
        <w:rPr>
          <w:sz w:val="22"/>
          <w:szCs w:val="22"/>
        </w:rPr>
        <w:t>ienošanās dalībnieka personāla sastāvā</w:t>
      </w:r>
      <w:r w:rsidR="0021497C" w:rsidRPr="00AB5499">
        <w:rPr>
          <w:sz w:val="22"/>
          <w:szCs w:val="22"/>
        </w:rPr>
        <w:t xml:space="preserve"> un vai tehnikas vienībās</w:t>
      </w:r>
      <w:r w:rsidRPr="00AB5499">
        <w:rPr>
          <w:sz w:val="22"/>
          <w:szCs w:val="22"/>
        </w:rPr>
        <w:t xml:space="preserve"> nepieciešamas izmaiņas un/vai papildinājumi, </w:t>
      </w:r>
      <w:r w:rsidR="00454E5D" w:rsidRPr="00AB5499">
        <w:rPr>
          <w:sz w:val="22"/>
          <w:szCs w:val="22"/>
        </w:rPr>
        <w:t xml:space="preserve">Vienošanās </w:t>
      </w:r>
      <w:r w:rsidR="00A77ED6" w:rsidRPr="00AB5499">
        <w:rPr>
          <w:sz w:val="22"/>
          <w:szCs w:val="22"/>
        </w:rPr>
        <w:t>d</w:t>
      </w:r>
      <w:r w:rsidR="00454E5D" w:rsidRPr="00AB5499">
        <w:rPr>
          <w:sz w:val="22"/>
          <w:szCs w:val="22"/>
        </w:rPr>
        <w:t>alībniekam kopā ar apliecinājumu un finanšu piedāvājumu jāiesniedz pamatots iesniegums personāla</w:t>
      </w:r>
      <w:r w:rsidR="00550AA4" w:rsidRPr="00AB5499">
        <w:rPr>
          <w:sz w:val="22"/>
          <w:szCs w:val="22"/>
        </w:rPr>
        <w:t xml:space="preserve"> un vai tehnikas vienības</w:t>
      </w:r>
      <w:r w:rsidR="00454E5D" w:rsidRPr="00AB5499">
        <w:rPr>
          <w:sz w:val="22"/>
          <w:szCs w:val="22"/>
        </w:rPr>
        <w:t xml:space="preserve"> maiņai un </w:t>
      </w:r>
      <w:r w:rsidRPr="00AB5499">
        <w:rPr>
          <w:sz w:val="22"/>
          <w:szCs w:val="22"/>
        </w:rPr>
        <w:t>attiecīgās personas</w:t>
      </w:r>
      <w:r w:rsidRPr="00AB5499">
        <w:rPr>
          <w:i/>
          <w:sz w:val="22"/>
          <w:szCs w:val="22"/>
        </w:rPr>
        <w:t xml:space="preserve"> </w:t>
      </w:r>
      <w:r w:rsidRPr="00AB5499">
        <w:rPr>
          <w:sz w:val="22"/>
          <w:szCs w:val="22"/>
        </w:rPr>
        <w:t>atbilstošās kategorijas traktortehnikas vadītāja apliecības kopiju</w:t>
      </w:r>
      <w:r w:rsidR="00550AA4" w:rsidRPr="00AB5499">
        <w:rPr>
          <w:sz w:val="22"/>
          <w:szCs w:val="22"/>
        </w:rPr>
        <w:t xml:space="preserve"> un attiecīgās tehnikas vienības</w:t>
      </w:r>
      <w:r w:rsidR="00550AA4" w:rsidRPr="00AB5499">
        <w:rPr>
          <w:b/>
          <w:sz w:val="22"/>
          <w:szCs w:val="22"/>
        </w:rPr>
        <w:t xml:space="preserve"> </w:t>
      </w:r>
      <w:r w:rsidR="00550AA4" w:rsidRPr="00AB5499">
        <w:rPr>
          <w:sz w:val="22"/>
          <w:szCs w:val="22"/>
        </w:rPr>
        <w:t>reģistrācijas apliecības kopija</w:t>
      </w:r>
      <w:r w:rsidRPr="00AB5499">
        <w:rPr>
          <w:sz w:val="22"/>
          <w:szCs w:val="22"/>
        </w:rPr>
        <w:t xml:space="preserve">. </w:t>
      </w:r>
      <w:r w:rsidR="008F0D23" w:rsidRPr="00AB5499">
        <w:rPr>
          <w:sz w:val="22"/>
          <w:szCs w:val="22"/>
        </w:rPr>
        <w:t>Apstiprinātais personāls un tehnika uzskatāma par saskaņotu</w:t>
      </w:r>
      <w:r w:rsidR="006F4258" w:rsidRPr="00AB5499">
        <w:rPr>
          <w:sz w:val="22"/>
          <w:szCs w:val="22"/>
        </w:rPr>
        <w:t xml:space="preserve"> visā Vispārīgās vienošanās darbības periodā</w:t>
      </w:r>
      <w:r w:rsidR="00F90414" w:rsidRPr="00AB5499">
        <w:rPr>
          <w:sz w:val="22"/>
          <w:szCs w:val="22"/>
        </w:rPr>
        <w:t>.</w:t>
      </w:r>
    </w:p>
    <w:p w14:paraId="752AC3E0" w14:textId="77777777" w:rsidR="00C7587D" w:rsidRPr="00AB5499" w:rsidRDefault="00C7587D" w:rsidP="0019264C">
      <w:pPr>
        <w:pStyle w:val="Sarakstarindkopa"/>
        <w:numPr>
          <w:ilvl w:val="0"/>
          <w:numId w:val="1"/>
        </w:numPr>
        <w:tabs>
          <w:tab w:val="left" w:pos="426"/>
        </w:tabs>
        <w:jc w:val="both"/>
        <w:rPr>
          <w:sz w:val="22"/>
          <w:szCs w:val="22"/>
        </w:rPr>
      </w:pPr>
      <w:r w:rsidRPr="00AB5499">
        <w:rPr>
          <w:sz w:val="22"/>
          <w:szCs w:val="22"/>
        </w:rPr>
        <w:t>Līgumā iesaistītās tehnikas un personāla grozījumi Vienošanās ietvaros noslēgtā Līguma izpildes laikā tiek veikti Līgumā noteiktajā kārtībā.</w:t>
      </w:r>
    </w:p>
    <w:p w14:paraId="04A958D9" w14:textId="3BE9DA2A" w:rsidR="00C7587D" w:rsidRPr="00AB5499" w:rsidRDefault="00C7587D" w:rsidP="0019264C">
      <w:pPr>
        <w:pStyle w:val="Sarakstarindkopa"/>
        <w:numPr>
          <w:ilvl w:val="0"/>
          <w:numId w:val="1"/>
        </w:numPr>
        <w:tabs>
          <w:tab w:val="left" w:pos="426"/>
        </w:tabs>
        <w:jc w:val="both"/>
        <w:rPr>
          <w:sz w:val="22"/>
          <w:szCs w:val="22"/>
        </w:rPr>
      </w:pPr>
      <w:r w:rsidRPr="00AB5499">
        <w:rPr>
          <w:sz w:val="22"/>
          <w:szCs w:val="22"/>
        </w:rPr>
        <w:t xml:space="preserve">Pasūtītājam ir tiesības nesūtīt Vienošanās </w:t>
      </w:r>
      <w:r w:rsidR="00A77ED6" w:rsidRPr="00AB5499">
        <w:rPr>
          <w:sz w:val="22"/>
          <w:szCs w:val="22"/>
        </w:rPr>
        <w:fldChar w:fldCharType="begin"/>
      </w:r>
      <w:r w:rsidR="00A77ED6" w:rsidRPr="00AB5499">
        <w:rPr>
          <w:sz w:val="22"/>
          <w:szCs w:val="22"/>
        </w:rPr>
        <w:instrText xml:space="preserve"> REF _Ref306289837 \r \h </w:instrText>
      </w:r>
      <w:r w:rsidR="00AB5499">
        <w:rPr>
          <w:sz w:val="22"/>
          <w:szCs w:val="22"/>
        </w:rPr>
        <w:instrText xml:space="preserve"> \* MERGEFORMAT </w:instrText>
      </w:r>
      <w:r w:rsidR="00A77ED6" w:rsidRPr="00AB5499">
        <w:rPr>
          <w:sz w:val="22"/>
          <w:szCs w:val="22"/>
        </w:rPr>
      </w:r>
      <w:r w:rsidR="00A77ED6" w:rsidRPr="00AB5499">
        <w:rPr>
          <w:sz w:val="22"/>
          <w:szCs w:val="22"/>
        </w:rPr>
        <w:fldChar w:fldCharType="separate"/>
      </w:r>
      <w:r w:rsidR="009828C9">
        <w:rPr>
          <w:sz w:val="22"/>
          <w:szCs w:val="22"/>
        </w:rPr>
        <w:t>5</w:t>
      </w:r>
      <w:r w:rsidR="00A77ED6" w:rsidRPr="00AB5499">
        <w:rPr>
          <w:sz w:val="22"/>
          <w:szCs w:val="22"/>
        </w:rPr>
        <w:fldChar w:fldCharType="end"/>
      </w:r>
      <w:r w:rsidRPr="00AB5499">
        <w:rPr>
          <w:sz w:val="22"/>
          <w:szCs w:val="22"/>
        </w:rPr>
        <w:t xml:space="preserve">.punktā noteikto uzaicinājuma vēstuli un/vai neslēgt Līgumu ar Vienošanās </w:t>
      </w:r>
      <w:r w:rsidR="00DA4632" w:rsidRPr="00AB5499">
        <w:rPr>
          <w:sz w:val="22"/>
          <w:szCs w:val="22"/>
        </w:rPr>
        <w:t>d</w:t>
      </w:r>
      <w:r w:rsidRPr="00AB5499">
        <w:rPr>
          <w:sz w:val="22"/>
          <w:szCs w:val="22"/>
        </w:rPr>
        <w:t>alībnieku, ja:</w:t>
      </w:r>
    </w:p>
    <w:p w14:paraId="6FC222AB" w14:textId="2BBE7DDF" w:rsidR="00C7587D" w:rsidRPr="00AB5499" w:rsidRDefault="00E66663" w:rsidP="00E66663">
      <w:pPr>
        <w:pStyle w:val="Sarakstarindkopa"/>
        <w:numPr>
          <w:ilvl w:val="1"/>
          <w:numId w:val="1"/>
        </w:numPr>
        <w:ind w:left="993" w:hanging="567"/>
        <w:jc w:val="both"/>
        <w:rPr>
          <w:sz w:val="22"/>
          <w:szCs w:val="22"/>
        </w:rPr>
      </w:pPr>
      <w:r>
        <w:rPr>
          <w:sz w:val="22"/>
          <w:szCs w:val="22"/>
        </w:rPr>
        <w:t xml:space="preserve"> </w:t>
      </w:r>
      <w:r w:rsidR="000B1FBF" w:rsidRPr="00AB5499">
        <w:rPr>
          <w:sz w:val="22"/>
          <w:szCs w:val="22"/>
        </w:rPr>
        <w:t xml:space="preserve">pēdējo 6 (sešu) mēnešu periodā līdz Apliecinājumu iesniegšanas dienai, </w:t>
      </w:r>
      <w:r w:rsidR="00C7587D" w:rsidRPr="00AB5499">
        <w:rPr>
          <w:sz w:val="22"/>
          <w:szCs w:val="22"/>
        </w:rPr>
        <w:t xml:space="preserve">Vienošanās </w:t>
      </w:r>
      <w:r w:rsidR="00DA4632" w:rsidRPr="00AB5499">
        <w:rPr>
          <w:sz w:val="22"/>
          <w:szCs w:val="22"/>
        </w:rPr>
        <w:t>d</w:t>
      </w:r>
      <w:r w:rsidR="00C7587D" w:rsidRPr="00AB5499">
        <w:rPr>
          <w:sz w:val="22"/>
          <w:szCs w:val="22"/>
        </w:rPr>
        <w:t>alībnieks vismaz vienu reizi atteicies noslēgt Līgumu Vienošanās ietvaros</w:t>
      </w:r>
      <w:r w:rsidR="000B1FBF" w:rsidRPr="00AB5499">
        <w:rPr>
          <w:sz w:val="22"/>
          <w:szCs w:val="22"/>
        </w:rPr>
        <w:t xml:space="preserve"> vai Vienošanās ietvaros noslēgtais Līgums ticis izbeigts pēc Vienošanās dalībnieka iniciatīvas, Līdzējiem savstarpēji vienojoties</w:t>
      </w:r>
      <w:r w:rsidR="00A77ED6" w:rsidRPr="00AB5499">
        <w:rPr>
          <w:sz w:val="22"/>
          <w:szCs w:val="22"/>
        </w:rPr>
        <w:t>;</w:t>
      </w:r>
    </w:p>
    <w:p w14:paraId="05B8EFEA" w14:textId="4820AD3E" w:rsidR="00CE5A2F" w:rsidRPr="00AB5499" w:rsidRDefault="00E66663" w:rsidP="00E66663">
      <w:pPr>
        <w:pStyle w:val="Sarakstarindkopa"/>
        <w:numPr>
          <w:ilvl w:val="1"/>
          <w:numId w:val="1"/>
        </w:numPr>
        <w:ind w:left="993" w:hanging="567"/>
        <w:jc w:val="both"/>
        <w:rPr>
          <w:sz w:val="22"/>
          <w:szCs w:val="22"/>
        </w:rPr>
      </w:pPr>
      <w:r>
        <w:rPr>
          <w:sz w:val="22"/>
          <w:szCs w:val="22"/>
        </w:rPr>
        <w:t xml:space="preserve"> </w:t>
      </w:r>
      <w:r w:rsidR="00CE5A2F" w:rsidRPr="00AB5499">
        <w:rPr>
          <w:sz w:val="22"/>
          <w:szCs w:val="22"/>
        </w:rPr>
        <w:t xml:space="preserve">pēdējo 12 (divpadsmit) mēnešu periodā līdz Apliecinājuma iesniegšanas dienai Pasūtītājs vienpusēji pirms termiņa izbeidzis līgumu par </w:t>
      </w:r>
      <w:r w:rsidR="00A77ED6" w:rsidRPr="00AB5499">
        <w:rPr>
          <w:sz w:val="22"/>
          <w:szCs w:val="22"/>
        </w:rPr>
        <w:t>P</w:t>
      </w:r>
      <w:r w:rsidR="00CE5A2F" w:rsidRPr="00AB5499">
        <w:rPr>
          <w:sz w:val="22"/>
          <w:szCs w:val="22"/>
        </w:rPr>
        <w:t xml:space="preserve">akalpojumu sniegšanu. Šis nosacījums attiecas arī uz Vienošanās </w:t>
      </w:r>
      <w:r w:rsidR="00DA4632" w:rsidRPr="00AB5499">
        <w:rPr>
          <w:sz w:val="22"/>
          <w:szCs w:val="22"/>
        </w:rPr>
        <w:t>d</w:t>
      </w:r>
      <w:r w:rsidR="00CE5A2F" w:rsidRPr="00AB5499">
        <w:rPr>
          <w:sz w:val="22"/>
          <w:szCs w:val="22"/>
        </w:rPr>
        <w:t>alībnieka piesaistīto apakšuzņēmēju un katru piegādātāju apvienības dalībnieku;</w:t>
      </w:r>
    </w:p>
    <w:p w14:paraId="6791E03D" w14:textId="1B30DC39" w:rsidR="00C7587D" w:rsidRPr="00AB5499" w:rsidRDefault="00E66663" w:rsidP="00E66663">
      <w:pPr>
        <w:pStyle w:val="Sarakstarindkopa"/>
        <w:numPr>
          <w:ilvl w:val="1"/>
          <w:numId w:val="1"/>
        </w:numPr>
        <w:ind w:left="993" w:hanging="567"/>
        <w:jc w:val="both"/>
        <w:rPr>
          <w:sz w:val="22"/>
          <w:szCs w:val="22"/>
        </w:rPr>
      </w:pPr>
      <w:r>
        <w:rPr>
          <w:sz w:val="22"/>
          <w:szCs w:val="22"/>
        </w:rPr>
        <w:t xml:space="preserve"> </w:t>
      </w:r>
      <w:r w:rsidR="00CE5A2F" w:rsidRPr="00AB5499">
        <w:rPr>
          <w:sz w:val="22"/>
          <w:szCs w:val="22"/>
        </w:rPr>
        <w:t>Vienošanās dalībnieks nav nokārtojis finansiālās saistības (t.sk. līgumsodi</w:t>
      </w:r>
      <w:r w:rsidR="00A77ED6" w:rsidRPr="00AB5499">
        <w:rPr>
          <w:sz w:val="22"/>
          <w:szCs w:val="22"/>
        </w:rPr>
        <w:t>, zaudējumu atlīdzība utt.</w:t>
      </w:r>
      <w:r w:rsidR="00CE5A2F" w:rsidRPr="00AB5499">
        <w:rPr>
          <w:sz w:val="22"/>
          <w:szCs w:val="22"/>
        </w:rPr>
        <w:t xml:space="preserve">), kas izriet no Vienošanās </w:t>
      </w:r>
      <w:r w:rsidR="00DA4632" w:rsidRPr="00AB5499">
        <w:rPr>
          <w:sz w:val="22"/>
          <w:szCs w:val="22"/>
        </w:rPr>
        <w:t>d</w:t>
      </w:r>
      <w:r w:rsidR="00CE5A2F" w:rsidRPr="00AB5499">
        <w:rPr>
          <w:sz w:val="22"/>
          <w:szCs w:val="22"/>
        </w:rPr>
        <w:t xml:space="preserve">alībnieka un Pasūtītāja savstarpēji noslēgtajiem </w:t>
      </w:r>
      <w:r w:rsidR="00A77ED6" w:rsidRPr="00AB5499">
        <w:rPr>
          <w:sz w:val="22"/>
          <w:szCs w:val="22"/>
        </w:rPr>
        <w:t xml:space="preserve">jebkura veida līgumiem, </w:t>
      </w:r>
      <w:r w:rsidR="00CE5A2F" w:rsidRPr="00AB5499">
        <w:rPr>
          <w:sz w:val="22"/>
          <w:szCs w:val="22"/>
        </w:rPr>
        <w:t xml:space="preserve">un kurām ir iestājies apmaksas termiņš. Šis nosacījums attiecas arī uz Vienošanās </w:t>
      </w:r>
      <w:r w:rsidR="00DA4632" w:rsidRPr="00AB5499">
        <w:rPr>
          <w:sz w:val="22"/>
          <w:szCs w:val="22"/>
        </w:rPr>
        <w:t>d</w:t>
      </w:r>
      <w:r w:rsidR="00CE5A2F" w:rsidRPr="00AB5499">
        <w:rPr>
          <w:sz w:val="22"/>
          <w:szCs w:val="22"/>
        </w:rPr>
        <w:t>alībnieka piesaistīto apakšuzņēmēju un katru piegādātāju apvienības dalībnieku;</w:t>
      </w:r>
    </w:p>
    <w:p w14:paraId="62546B09" w14:textId="66BDB22B" w:rsidR="00CE5A2F" w:rsidRPr="00AB5499" w:rsidRDefault="00E66663" w:rsidP="00E66663">
      <w:pPr>
        <w:pStyle w:val="Sarakstarindkopa"/>
        <w:numPr>
          <w:ilvl w:val="1"/>
          <w:numId w:val="1"/>
        </w:numPr>
        <w:ind w:left="993" w:hanging="567"/>
        <w:jc w:val="both"/>
        <w:rPr>
          <w:sz w:val="22"/>
          <w:szCs w:val="22"/>
        </w:rPr>
      </w:pPr>
      <w:r>
        <w:rPr>
          <w:sz w:val="22"/>
          <w:szCs w:val="22"/>
        </w:rPr>
        <w:t xml:space="preserve"> </w:t>
      </w:r>
      <w:r w:rsidR="003D6B04" w:rsidRPr="00AB5499">
        <w:rPr>
          <w:sz w:val="22"/>
          <w:szCs w:val="22"/>
        </w:rPr>
        <w:t xml:space="preserve">Pasūtītājs konstatē </w:t>
      </w:r>
      <w:r w:rsidR="00CE5A2F" w:rsidRPr="00AB5499">
        <w:rPr>
          <w:sz w:val="22"/>
          <w:szCs w:val="22"/>
        </w:rPr>
        <w:t xml:space="preserve">Vienošanās </w:t>
      </w:r>
      <w:r w:rsidR="00DA4632" w:rsidRPr="00AB5499">
        <w:rPr>
          <w:sz w:val="22"/>
          <w:szCs w:val="22"/>
        </w:rPr>
        <w:t>d</w:t>
      </w:r>
      <w:r w:rsidR="00CE5A2F" w:rsidRPr="00AB5499">
        <w:rPr>
          <w:sz w:val="22"/>
          <w:szCs w:val="22"/>
        </w:rPr>
        <w:t>alībnieka</w:t>
      </w:r>
      <w:r w:rsidR="00DA0C02" w:rsidRPr="00AB5499">
        <w:rPr>
          <w:sz w:val="22"/>
          <w:szCs w:val="22"/>
        </w:rPr>
        <w:t xml:space="preserve"> un/vai tā tehniskā piedāvājuma neatbilstību kādai no Konkursa nolikumā noteiktajām prasībām </w:t>
      </w:r>
      <w:r w:rsidR="0036267A" w:rsidRPr="00AB5499">
        <w:rPr>
          <w:sz w:val="22"/>
          <w:szCs w:val="22"/>
        </w:rPr>
        <w:t xml:space="preserve">pretendentiem </w:t>
      </w:r>
      <w:r w:rsidR="00DA0C02" w:rsidRPr="00AB5499">
        <w:rPr>
          <w:sz w:val="22"/>
          <w:szCs w:val="22"/>
        </w:rPr>
        <w:t>un/vai piedāvājumu atbilstības prasībām.</w:t>
      </w:r>
      <w:r w:rsidR="00CE5A2F" w:rsidRPr="00AB5499">
        <w:rPr>
          <w:sz w:val="22"/>
          <w:szCs w:val="22"/>
        </w:rPr>
        <w:t xml:space="preserve"> </w:t>
      </w:r>
    </w:p>
    <w:p w14:paraId="5B9B212B" w14:textId="36CD4683" w:rsidR="00C7587D" w:rsidRPr="00AB5499" w:rsidRDefault="00C7587D" w:rsidP="00C77872">
      <w:pPr>
        <w:pStyle w:val="Sarakstarindkopa"/>
        <w:numPr>
          <w:ilvl w:val="0"/>
          <w:numId w:val="1"/>
        </w:numPr>
        <w:tabs>
          <w:tab w:val="left" w:pos="851"/>
        </w:tabs>
        <w:jc w:val="both"/>
        <w:rPr>
          <w:sz w:val="22"/>
          <w:szCs w:val="22"/>
        </w:rPr>
      </w:pPr>
      <w:r w:rsidRPr="00AB5499">
        <w:rPr>
          <w:sz w:val="22"/>
          <w:szCs w:val="22"/>
        </w:rPr>
        <w:t xml:space="preserve">Vienošanās stājas spēkā </w:t>
      </w:r>
      <w:r w:rsidR="00A77ED6" w:rsidRPr="00AB5499">
        <w:rPr>
          <w:sz w:val="22"/>
          <w:szCs w:val="22"/>
        </w:rPr>
        <w:t>tās abpusējas parakstīšanas dienā un ir spēkā</w:t>
      </w:r>
      <w:r w:rsidRPr="00AB5499">
        <w:rPr>
          <w:sz w:val="22"/>
          <w:szCs w:val="22"/>
        </w:rPr>
        <w:t xml:space="preserve"> līdz </w:t>
      </w:r>
      <w:r w:rsidR="00DA0C02" w:rsidRPr="00375C34">
        <w:rPr>
          <w:sz w:val="22"/>
          <w:szCs w:val="22"/>
        </w:rPr>
        <w:t>20</w:t>
      </w:r>
      <w:r w:rsidR="005B1F86" w:rsidRPr="00375C34">
        <w:rPr>
          <w:sz w:val="22"/>
          <w:szCs w:val="22"/>
        </w:rPr>
        <w:t>21</w:t>
      </w:r>
      <w:r w:rsidRPr="00375C34">
        <w:rPr>
          <w:sz w:val="22"/>
          <w:szCs w:val="22"/>
        </w:rPr>
        <w:t>.gada</w:t>
      </w:r>
      <w:r w:rsidR="00A14333" w:rsidRPr="00375C34">
        <w:rPr>
          <w:sz w:val="22"/>
          <w:szCs w:val="22"/>
        </w:rPr>
        <w:t xml:space="preserve"> </w:t>
      </w:r>
      <w:r w:rsidR="00375C34" w:rsidRPr="00375C34">
        <w:rPr>
          <w:sz w:val="22"/>
          <w:szCs w:val="22"/>
        </w:rPr>
        <w:t>22.</w:t>
      </w:r>
      <w:r w:rsidR="00A14333" w:rsidRPr="00375C34">
        <w:rPr>
          <w:sz w:val="22"/>
          <w:szCs w:val="22"/>
        </w:rPr>
        <w:t>februārim</w:t>
      </w:r>
      <w:r w:rsidRPr="00375C34">
        <w:rPr>
          <w:sz w:val="22"/>
          <w:szCs w:val="22"/>
        </w:rPr>
        <w:t>.</w:t>
      </w:r>
      <w:r w:rsidRPr="00AB5499">
        <w:rPr>
          <w:sz w:val="22"/>
          <w:szCs w:val="22"/>
        </w:rPr>
        <w:t xml:space="preserve"> </w:t>
      </w:r>
    </w:p>
    <w:p w14:paraId="695453D9" w14:textId="4372C683" w:rsidR="00C7587D" w:rsidRPr="00AB5499" w:rsidRDefault="008A2D1F" w:rsidP="0019264C">
      <w:pPr>
        <w:pStyle w:val="Sarakstarindkopa"/>
        <w:numPr>
          <w:ilvl w:val="0"/>
          <w:numId w:val="1"/>
        </w:numPr>
        <w:tabs>
          <w:tab w:val="left" w:pos="426"/>
        </w:tabs>
        <w:jc w:val="both"/>
        <w:rPr>
          <w:sz w:val="22"/>
          <w:szCs w:val="22"/>
        </w:rPr>
      </w:pPr>
      <w:r w:rsidRPr="00AB5499">
        <w:rPr>
          <w:sz w:val="22"/>
          <w:szCs w:val="22"/>
        </w:rPr>
        <w:t xml:space="preserve">Pasūtītājs ir tiesīgs </w:t>
      </w:r>
      <w:r w:rsidR="00C7587D" w:rsidRPr="00AB5499">
        <w:rPr>
          <w:sz w:val="22"/>
          <w:szCs w:val="22"/>
        </w:rPr>
        <w:t xml:space="preserve">nekavējoties bez iepriekšēja brīdinājuma vienpusēji </w:t>
      </w:r>
      <w:r w:rsidR="007F4B3F" w:rsidRPr="00AB5499">
        <w:rPr>
          <w:sz w:val="22"/>
          <w:szCs w:val="22"/>
        </w:rPr>
        <w:t xml:space="preserve">izbeigt </w:t>
      </w:r>
      <w:r w:rsidR="00C7587D" w:rsidRPr="00AB5499">
        <w:rPr>
          <w:sz w:val="22"/>
          <w:szCs w:val="22"/>
        </w:rPr>
        <w:t>Vienošanos, ja:</w:t>
      </w:r>
    </w:p>
    <w:p w14:paraId="632194E1" w14:textId="393F748D" w:rsidR="00C7587D" w:rsidRPr="00AB5499" w:rsidRDefault="00A14333" w:rsidP="00A14333">
      <w:pPr>
        <w:pStyle w:val="Sarakstarindkopa"/>
        <w:numPr>
          <w:ilvl w:val="1"/>
          <w:numId w:val="1"/>
        </w:numPr>
        <w:ind w:left="993" w:hanging="567"/>
        <w:jc w:val="both"/>
        <w:rPr>
          <w:sz w:val="22"/>
          <w:szCs w:val="22"/>
        </w:rPr>
      </w:pPr>
      <w:r>
        <w:rPr>
          <w:sz w:val="22"/>
          <w:szCs w:val="22"/>
        </w:rPr>
        <w:t xml:space="preserve"> </w:t>
      </w:r>
      <w:r w:rsidR="00C7587D" w:rsidRPr="00AB5499">
        <w:rPr>
          <w:sz w:val="22"/>
          <w:szCs w:val="22"/>
        </w:rPr>
        <w:t xml:space="preserve">Pasūtītājs konstatē, ka Vienošanās </w:t>
      </w:r>
      <w:r w:rsidR="00DA4632" w:rsidRPr="00AB5499">
        <w:rPr>
          <w:sz w:val="22"/>
          <w:szCs w:val="22"/>
        </w:rPr>
        <w:t>d</w:t>
      </w:r>
      <w:r w:rsidR="00C7587D" w:rsidRPr="00AB5499">
        <w:rPr>
          <w:sz w:val="22"/>
          <w:szCs w:val="22"/>
        </w:rPr>
        <w:t xml:space="preserve">alībnieks, piedaloties </w:t>
      </w:r>
      <w:r w:rsidR="00DA0C02" w:rsidRPr="00AB5499">
        <w:rPr>
          <w:sz w:val="22"/>
          <w:szCs w:val="22"/>
        </w:rPr>
        <w:t>Konkursā</w:t>
      </w:r>
      <w:r w:rsidR="00C7587D" w:rsidRPr="00AB5499">
        <w:rPr>
          <w:sz w:val="22"/>
          <w:szCs w:val="22"/>
        </w:rPr>
        <w:t>, savā piedāvājumā norādījis nepatiesu informāciju, tādējādi maldinot iepirkuma komisiju, kā rezultātā tas nepamatoti ieguvis tiesības noslēgt Vienošanos;</w:t>
      </w:r>
    </w:p>
    <w:p w14:paraId="1A596EE8" w14:textId="23F8AF38" w:rsidR="00DA0C02" w:rsidRPr="00AB5499" w:rsidRDefault="00A14333" w:rsidP="00A14333">
      <w:pPr>
        <w:pStyle w:val="Sarakstarindkopa"/>
        <w:numPr>
          <w:ilvl w:val="1"/>
          <w:numId w:val="1"/>
        </w:numPr>
        <w:ind w:left="993" w:hanging="567"/>
        <w:jc w:val="both"/>
        <w:rPr>
          <w:sz w:val="22"/>
          <w:szCs w:val="22"/>
        </w:rPr>
      </w:pPr>
      <w:r>
        <w:rPr>
          <w:sz w:val="22"/>
          <w:szCs w:val="22"/>
        </w:rPr>
        <w:t xml:space="preserve"> </w:t>
      </w:r>
      <w:r w:rsidR="00DA0C02" w:rsidRPr="00AB5499">
        <w:rPr>
          <w:sz w:val="22"/>
          <w:szCs w:val="22"/>
        </w:rPr>
        <w:t xml:space="preserve">Pasūtītājs konstatē Vienošanās dalībnieka un/vai tā tehniskā piedāvājuma neatbilstību kādai no Konkursa nolikumā noteiktajām prasībām </w:t>
      </w:r>
      <w:r w:rsidR="000639FF" w:rsidRPr="00AB5499">
        <w:rPr>
          <w:sz w:val="22"/>
          <w:szCs w:val="22"/>
        </w:rPr>
        <w:t xml:space="preserve">pretendentiem </w:t>
      </w:r>
      <w:r w:rsidR="00DA0C02" w:rsidRPr="00AB5499">
        <w:rPr>
          <w:sz w:val="22"/>
          <w:szCs w:val="22"/>
        </w:rPr>
        <w:t>un/vai piedāvājumu atbilstības prasībām;</w:t>
      </w:r>
    </w:p>
    <w:p w14:paraId="740074B9" w14:textId="67C5604A" w:rsidR="00C7587D" w:rsidRPr="00AB5499" w:rsidRDefault="00A14333" w:rsidP="00A14333">
      <w:pPr>
        <w:pStyle w:val="Sarakstarindkopa"/>
        <w:numPr>
          <w:ilvl w:val="1"/>
          <w:numId w:val="1"/>
        </w:numPr>
        <w:ind w:left="993" w:hanging="567"/>
        <w:jc w:val="both"/>
        <w:rPr>
          <w:sz w:val="22"/>
          <w:szCs w:val="22"/>
        </w:rPr>
      </w:pPr>
      <w:r>
        <w:rPr>
          <w:sz w:val="22"/>
          <w:szCs w:val="22"/>
        </w:rPr>
        <w:t xml:space="preserve"> </w:t>
      </w:r>
      <w:r w:rsidR="00C7587D" w:rsidRPr="00AB5499">
        <w:rPr>
          <w:sz w:val="22"/>
          <w:szCs w:val="22"/>
        </w:rPr>
        <w:t xml:space="preserve">ar Vienošanās </w:t>
      </w:r>
      <w:r w:rsidR="00DA4632" w:rsidRPr="00AB5499">
        <w:rPr>
          <w:sz w:val="22"/>
          <w:szCs w:val="22"/>
        </w:rPr>
        <w:t>d</w:t>
      </w:r>
      <w:r w:rsidR="00C7587D" w:rsidRPr="00AB5499">
        <w:rPr>
          <w:sz w:val="22"/>
          <w:szCs w:val="22"/>
        </w:rPr>
        <w:t>alībnieku Pasūtītājs vienpusēji pirms termiņa ir izbeidzis Vienošanās ietvaros noslēgtu Līgumu.</w:t>
      </w:r>
    </w:p>
    <w:p w14:paraId="78856C19" w14:textId="12620C61" w:rsidR="00C7587D" w:rsidRPr="00AB5499" w:rsidRDefault="00C7587D" w:rsidP="0019264C">
      <w:pPr>
        <w:pStyle w:val="Sarakstarindkopa"/>
        <w:numPr>
          <w:ilvl w:val="0"/>
          <w:numId w:val="1"/>
        </w:numPr>
        <w:tabs>
          <w:tab w:val="left" w:pos="426"/>
        </w:tabs>
        <w:jc w:val="both"/>
        <w:rPr>
          <w:sz w:val="22"/>
          <w:szCs w:val="22"/>
        </w:rPr>
      </w:pPr>
      <w:r w:rsidRPr="00AB5499">
        <w:rPr>
          <w:sz w:val="22"/>
          <w:szCs w:val="22"/>
        </w:rPr>
        <w:t>Līdzējiem ir tiesības vienpusēji izbeigt Vienošanos</w:t>
      </w:r>
      <w:r w:rsidR="00F71994" w:rsidRPr="00AB5499">
        <w:rPr>
          <w:sz w:val="22"/>
          <w:szCs w:val="22"/>
        </w:rPr>
        <w:t xml:space="preserve"> savstarpēji vienojoties</w:t>
      </w:r>
      <w:r w:rsidRPr="00AB5499">
        <w:rPr>
          <w:sz w:val="22"/>
          <w:szCs w:val="22"/>
        </w:rPr>
        <w:t>, 15 (piecpadsmit) dienas iepriekš par to informējot otru Līdzēju.</w:t>
      </w:r>
    </w:p>
    <w:p w14:paraId="3190F31E" w14:textId="77777777" w:rsidR="00C7587D" w:rsidRPr="00AB5499" w:rsidRDefault="00C7587D" w:rsidP="0019264C">
      <w:pPr>
        <w:pStyle w:val="Sarakstarindkopa"/>
        <w:numPr>
          <w:ilvl w:val="0"/>
          <w:numId w:val="1"/>
        </w:numPr>
        <w:tabs>
          <w:tab w:val="left" w:pos="426"/>
        </w:tabs>
        <w:jc w:val="both"/>
        <w:rPr>
          <w:sz w:val="22"/>
          <w:szCs w:val="22"/>
        </w:rPr>
      </w:pPr>
      <w:r w:rsidRPr="00AB5499">
        <w:rPr>
          <w:sz w:val="22"/>
          <w:szCs w:val="22"/>
        </w:rPr>
        <w:t>Pasūtītājam, vienojoties ar Vienošanās dalībniekiem, Vienošanās var tikt izdarīti grozījumi vai papildinājumi, kas stājas spēkā pēc to parakstīšanas un kļūst par Vienošanās neatņemamu sastāvdaļu.</w:t>
      </w:r>
    </w:p>
    <w:p w14:paraId="5D7D40E6" w14:textId="5F098289" w:rsidR="00B63835" w:rsidRPr="00AB5499" w:rsidRDefault="00B63835" w:rsidP="00CA65A3">
      <w:pPr>
        <w:pStyle w:val="Sarakstarindkopa"/>
        <w:numPr>
          <w:ilvl w:val="0"/>
          <w:numId w:val="1"/>
        </w:numPr>
        <w:tabs>
          <w:tab w:val="left" w:pos="426"/>
        </w:tabs>
        <w:jc w:val="both"/>
        <w:rPr>
          <w:sz w:val="22"/>
          <w:szCs w:val="22"/>
        </w:rPr>
      </w:pPr>
      <w:r w:rsidRPr="00AB5499">
        <w:rPr>
          <w:sz w:val="22"/>
          <w:szCs w:val="22"/>
        </w:rPr>
        <w:t>Vienošanās dalībniekam aizliegts bez saskaņošanas ar Pasūtītāju ar Vienošanos pielīgtās tiesības un pienākumus nodot trešajām personām, tas ir, jebkurai juridiskai vai fiziskai personai, kas nav Vienošanās dalībnieks (Līdzējs).</w:t>
      </w:r>
      <w:r w:rsidR="00CA65A3" w:rsidRPr="00CA65A3">
        <w:t xml:space="preserve"> </w:t>
      </w:r>
      <w:r w:rsidRPr="00AB5499">
        <w:rPr>
          <w:sz w:val="22"/>
          <w:szCs w:val="22"/>
        </w:rPr>
        <w:t>Apakšuzņēmēj</w:t>
      </w:r>
      <w:r w:rsidR="00FA7116" w:rsidRPr="00AB5499">
        <w:rPr>
          <w:sz w:val="22"/>
          <w:szCs w:val="22"/>
        </w:rPr>
        <w:t>u</w:t>
      </w:r>
      <w:r w:rsidRPr="00AB5499">
        <w:rPr>
          <w:sz w:val="22"/>
          <w:szCs w:val="22"/>
        </w:rPr>
        <w:t xml:space="preserve"> piesaiste vai nomaiņa tiek veikta Publisko iepirkumu likumā noteiktajā kārtībā. Apakšuzņēmēja piesaistei vai nomaiņai </w:t>
      </w:r>
      <w:r w:rsidR="00FA7116" w:rsidRPr="00AB5499">
        <w:rPr>
          <w:sz w:val="22"/>
          <w:szCs w:val="22"/>
        </w:rPr>
        <w:t>Vienošanās dalībnieks</w:t>
      </w:r>
      <w:r w:rsidRPr="00AB5499">
        <w:rPr>
          <w:sz w:val="22"/>
          <w:szCs w:val="22"/>
        </w:rPr>
        <w:t xml:space="preserve"> </w:t>
      </w:r>
      <w:proofErr w:type="spellStart"/>
      <w:r w:rsidRPr="00AB5499">
        <w:rPr>
          <w:sz w:val="22"/>
          <w:szCs w:val="22"/>
        </w:rPr>
        <w:t>nosūta</w:t>
      </w:r>
      <w:proofErr w:type="spellEnd"/>
      <w:r w:rsidRPr="00AB5499">
        <w:rPr>
          <w:sz w:val="22"/>
          <w:szCs w:val="22"/>
        </w:rPr>
        <w:t xml:space="preserve"> elektroniski parakstītu iesniegumu uz </w:t>
      </w:r>
      <w:r w:rsidR="00FA7116" w:rsidRPr="00AB5499">
        <w:rPr>
          <w:sz w:val="22"/>
          <w:szCs w:val="22"/>
        </w:rPr>
        <w:t>Vienošanās</w:t>
      </w:r>
      <w:r w:rsidRPr="00AB5499">
        <w:rPr>
          <w:sz w:val="22"/>
          <w:szCs w:val="22"/>
        </w:rPr>
        <w:t xml:space="preserve"> rekvizītos norādīto elektroniskā pasta adresi, kuram pievienota visa Konkursa nolikumā noteiktā informācija attiecībā uz apakšuzņēmēja un tā piesaistīto tehnikas vienību un/vai personāla atbilstību Konkursa nolikuma prasībām</w:t>
      </w:r>
      <w:r w:rsidR="00FA7116" w:rsidRPr="00AB5499">
        <w:rPr>
          <w:sz w:val="22"/>
          <w:szCs w:val="22"/>
        </w:rPr>
        <w:t>.</w:t>
      </w:r>
    </w:p>
    <w:p w14:paraId="20CB9F71" w14:textId="71D601FD" w:rsidR="00581C24" w:rsidRPr="00AB5499" w:rsidRDefault="00581C24" w:rsidP="00581C24">
      <w:pPr>
        <w:pStyle w:val="Sarakstarindkopa"/>
        <w:numPr>
          <w:ilvl w:val="0"/>
          <w:numId w:val="1"/>
        </w:numPr>
        <w:tabs>
          <w:tab w:val="left" w:pos="426"/>
        </w:tabs>
        <w:jc w:val="both"/>
        <w:rPr>
          <w:sz w:val="22"/>
          <w:szCs w:val="22"/>
        </w:rPr>
      </w:pPr>
      <w:r w:rsidRPr="00AB5499">
        <w:rPr>
          <w:sz w:val="22"/>
          <w:szCs w:val="22"/>
        </w:rPr>
        <w:lastRenderedPageBreak/>
        <w:t xml:space="preserve"> Domstarpības starp Līdzējiem un attiecības, kas saistītas ar Vienošanās izpildi tiek risinātas sarunu ceļā. Ja Līdzēji nevar panākt vienošanos sarunu ceļā, tad jebkurš strīds, domstarpība vai prasība, kas izriet no Vienošanās, kas skar to vai tā pārkāpšanu, izbeigšanu, grozīšanu vai spēkā neesamību tiks galīgi izšķirts pēc prasītāja izvēles Baltijas Starptautisk</w:t>
      </w:r>
      <w:r w:rsidR="00DF633F" w:rsidRPr="00AB5499">
        <w:rPr>
          <w:sz w:val="22"/>
          <w:szCs w:val="22"/>
        </w:rPr>
        <w:t>aj</w:t>
      </w:r>
      <w:r w:rsidRPr="00AB5499">
        <w:rPr>
          <w:sz w:val="22"/>
          <w:szCs w:val="22"/>
        </w:rPr>
        <w:t>ā Šķīrējtiesā 3 (trīs) šķīrējtiesnešu sastāvā, latviešu valodā, saskaņā ar minētās šķīrējtiesas reglamentu vai Latvijas Republikas tiesā. Strīdu risināšanai piemērojami Latvijas Republikā spēkā esošie normatīvie akti.</w:t>
      </w:r>
    </w:p>
    <w:p w14:paraId="3EB067DA" w14:textId="43824B47" w:rsidR="00C7587D" w:rsidRDefault="00C7587D" w:rsidP="0019264C">
      <w:pPr>
        <w:pStyle w:val="Sarakstarindkopa"/>
        <w:numPr>
          <w:ilvl w:val="0"/>
          <w:numId w:val="1"/>
        </w:numPr>
        <w:tabs>
          <w:tab w:val="left" w:pos="426"/>
        </w:tabs>
        <w:jc w:val="both"/>
        <w:rPr>
          <w:sz w:val="22"/>
          <w:szCs w:val="22"/>
        </w:rPr>
      </w:pPr>
      <w:r w:rsidRPr="00AB5499">
        <w:rPr>
          <w:sz w:val="22"/>
          <w:szCs w:val="22"/>
        </w:rPr>
        <w:t xml:space="preserve">Vienošanās </w:t>
      </w:r>
      <w:r w:rsidR="00DA4632" w:rsidRPr="00AB5499">
        <w:rPr>
          <w:sz w:val="22"/>
          <w:szCs w:val="22"/>
        </w:rPr>
        <w:t>d</w:t>
      </w:r>
      <w:r w:rsidRPr="00AB5499">
        <w:rPr>
          <w:sz w:val="22"/>
          <w:szCs w:val="22"/>
        </w:rPr>
        <w:t>alībniekam ir pienākums 3 (trīs) darba dienu laikā rakstiski informēt Pasūtītāju, ja ir mainījusies Vienošanās dalībnieka kontaktpersonas vai kontaktinformācija, t.sk., juridiskā adrese, faktiskā adrese</w:t>
      </w:r>
      <w:r w:rsidR="00581C24" w:rsidRPr="00AB5499">
        <w:rPr>
          <w:sz w:val="22"/>
          <w:szCs w:val="22"/>
        </w:rPr>
        <w:t xml:space="preserve"> vai </w:t>
      </w:r>
      <w:r w:rsidRPr="00AB5499">
        <w:rPr>
          <w:sz w:val="22"/>
          <w:szCs w:val="22"/>
        </w:rPr>
        <w:t>elektroniskā pasta adrese.</w:t>
      </w:r>
    </w:p>
    <w:p w14:paraId="53DA7C2F" w14:textId="6348C783" w:rsidR="00241A31" w:rsidRPr="00697FC2" w:rsidRDefault="00241A31" w:rsidP="00184B6B">
      <w:pPr>
        <w:pStyle w:val="Sarakstarindkopa"/>
        <w:numPr>
          <w:ilvl w:val="0"/>
          <w:numId w:val="1"/>
        </w:numPr>
        <w:ind w:left="426" w:hanging="426"/>
        <w:jc w:val="both"/>
        <w:rPr>
          <w:sz w:val="22"/>
          <w:szCs w:val="22"/>
        </w:rPr>
      </w:pPr>
      <w:r w:rsidRPr="00697FC2">
        <w:rPr>
          <w:sz w:val="22"/>
          <w:szCs w:val="22"/>
        </w:rPr>
        <w:t xml:space="preserve">Vienošanai ir 1 (viens) pielikums “Tehniskā specifikācija” uz </w:t>
      </w:r>
      <w:r w:rsidR="00184B6B">
        <w:rPr>
          <w:sz w:val="22"/>
          <w:szCs w:val="22"/>
        </w:rPr>
        <w:t>1</w:t>
      </w:r>
      <w:r w:rsidRPr="00697FC2">
        <w:rPr>
          <w:sz w:val="22"/>
          <w:szCs w:val="22"/>
        </w:rPr>
        <w:t xml:space="preserve"> </w:t>
      </w:r>
      <w:r w:rsidR="00184B6B">
        <w:rPr>
          <w:sz w:val="22"/>
          <w:szCs w:val="22"/>
        </w:rPr>
        <w:t xml:space="preserve">(vienas) lapas, kas ir neatņemama </w:t>
      </w:r>
      <w:r w:rsidRPr="00697FC2">
        <w:rPr>
          <w:sz w:val="22"/>
          <w:szCs w:val="22"/>
        </w:rPr>
        <w:t>Vienošanās sastāvdaļa.</w:t>
      </w:r>
    </w:p>
    <w:p w14:paraId="108CD9B5" w14:textId="40F0B591" w:rsidR="00C7587D" w:rsidRPr="00AB5499" w:rsidRDefault="00C7587D" w:rsidP="0019264C">
      <w:pPr>
        <w:pStyle w:val="Sarakstarindkopa"/>
        <w:numPr>
          <w:ilvl w:val="0"/>
          <w:numId w:val="1"/>
        </w:numPr>
        <w:tabs>
          <w:tab w:val="left" w:pos="426"/>
        </w:tabs>
        <w:jc w:val="both"/>
        <w:rPr>
          <w:sz w:val="22"/>
          <w:szCs w:val="22"/>
        </w:rPr>
      </w:pPr>
      <w:r w:rsidRPr="00AB5499">
        <w:rPr>
          <w:sz w:val="22"/>
          <w:szCs w:val="22"/>
        </w:rPr>
        <w:t xml:space="preserve">Vienošanās </w:t>
      </w:r>
      <w:r w:rsidR="00581C24" w:rsidRPr="00AB5499">
        <w:rPr>
          <w:sz w:val="22"/>
          <w:szCs w:val="22"/>
        </w:rPr>
        <w:t xml:space="preserve">sagatavota </w:t>
      </w:r>
      <w:r w:rsidRPr="00AB5499">
        <w:rPr>
          <w:sz w:val="22"/>
          <w:szCs w:val="22"/>
        </w:rPr>
        <w:t>latviešu valodā 2 (divos) eksemplāros ar vienādu juridisku spēku, katra kopā ar pielikum</w:t>
      </w:r>
      <w:r w:rsidR="00184B6B">
        <w:rPr>
          <w:sz w:val="22"/>
          <w:szCs w:val="22"/>
        </w:rPr>
        <w:t>u</w:t>
      </w:r>
      <w:r w:rsidRPr="00AB5499">
        <w:rPr>
          <w:sz w:val="22"/>
          <w:szCs w:val="22"/>
        </w:rPr>
        <w:t xml:space="preserve"> uz </w:t>
      </w:r>
      <w:r w:rsidR="00184B6B">
        <w:rPr>
          <w:sz w:val="22"/>
          <w:szCs w:val="22"/>
        </w:rPr>
        <w:t xml:space="preserve">5 (piecām) </w:t>
      </w:r>
      <w:r w:rsidRPr="00AB5499">
        <w:rPr>
          <w:sz w:val="22"/>
          <w:szCs w:val="22"/>
        </w:rPr>
        <w:t xml:space="preserve">lapām, Pasūtītājam un Vienošanās </w:t>
      </w:r>
      <w:r w:rsidR="00DA4632" w:rsidRPr="00AB5499">
        <w:rPr>
          <w:sz w:val="22"/>
          <w:szCs w:val="22"/>
        </w:rPr>
        <w:t>d</w:t>
      </w:r>
      <w:r w:rsidRPr="00AB5499">
        <w:rPr>
          <w:sz w:val="22"/>
          <w:szCs w:val="22"/>
        </w:rPr>
        <w:t>alībniekam pa 1 (vienam) eksemplāram.</w:t>
      </w:r>
    </w:p>
    <w:p w14:paraId="0688C17C" w14:textId="12D803FE" w:rsidR="00C7587D" w:rsidRDefault="00C7587D" w:rsidP="00C7587D">
      <w:pPr>
        <w:pStyle w:val="Pamatteksts"/>
        <w:ind w:left="360" w:hanging="360"/>
        <w:rPr>
          <w:sz w:val="22"/>
          <w:szCs w:val="22"/>
        </w:rPr>
      </w:pPr>
    </w:p>
    <w:p w14:paraId="041DF56D" w14:textId="77777777" w:rsidR="00184B6B" w:rsidRPr="00AB5499" w:rsidRDefault="00184B6B" w:rsidP="00C7587D">
      <w:pPr>
        <w:pStyle w:val="Pamatteksts"/>
        <w:ind w:left="360" w:hanging="360"/>
        <w:rPr>
          <w:sz w:val="22"/>
          <w:szCs w:val="22"/>
        </w:rPr>
      </w:pPr>
    </w:p>
    <w:tbl>
      <w:tblPr>
        <w:tblW w:w="9648" w:type="dxa"/>
        <w:tblLook w:val="01E0" w:firstRow="1" w:lastRow="1" w:firstColumn="1" w:lastColumn="1" w:noHBand="0" w:noVBand="0"/>
      </w:tblPr>
      <w:tblGrid>
        <w:gridCol w:w="4518"/>
        <w:gridCol w:w="5130"/>
      </w:tblGrid>
      <w:tr w:rsidR="00184B6B" w:rsidRPr="00697FC2" w14:paraId="6C6A9BBD" w14:textId="77777777" w:rsidTr="001D70A0">
        <w:tc>
          <w:tcPr>
            <w:tcW w:w="4518" w:type="dxa"/>
          </w:tcPr>
          <w:p w14:paraId="24A88847" w14:textId="2DCEFFAC" w:rsidR="00184B6B" w:rsidRPr="00697FC2" w:rsidRDefault="00184B6B" w:rsidP="00184B6B">
            <w:pPr>
              <w:spacing w:after="120"/>
              <w:ind w:left="-108"/>
              <w:jc w:val="both"/>
              <w:rPr>
                <w:b/>
                <w:lang w:eastAsia="en-US"/>
              </w:rPr>
            </w:pPr>
            <w:r>
              <w:rPr>
                <w:b/>
                <w:sz w:val="22"/>
                <w:szCs w:val="22"/>
                <w:lang w:eastAsia="en-US"/>
              </w:rPr>
              <w:t xml:space="preserve">32. </w:t>
            </w:r>
            <w:r w:rsidRPr="00697FC2">
              <w:rPr>
                <w:b/>
                <w:sz w:val="22"/>
                <w:szCs w:val="22"/>
                <w:lang w:eastAsia="en-US"/>
              </w:rPr>
              <w:t>PASŪTĪTĀJS</w:t>
            </w:r>
          </w:p>
          <w:p w14:paraId="7080C8EF" w14:textId="02804B4E" w:rsidR="00184B6B" w:rsidRPr="00697FC2" w:rsidRDefault="00184B6B" w:rsidP="001D70A0">
            <w:pPr>
              <w:jc w:val="both"/>
              <w:rPr>
                <w:b/>
                <w:lang w:eastAsia="en-US"/>
              </w:rPr>
            </w:pPr>
            <w:r w:rsidRPr="00697FC2">
              <w:rPr>
                <w:b/>
                <w:sz w:val="22"/>
                <w:szCs w:val="22"/>
                <w:lang w:eastAsia="en-US"/>
              </w:rPr>
              <w:t>A</w:t>
            </w:r>
            <w:r w:rsidR="00E0114D">
              <w:rPr>
                <w:b/>
                <w:sz w:val="22"/>
                <w:szCs w:val="22"/>
                <w:lang w:eastAsia="en-US"/>
              </w:rPr>
              <w:t>kciju sabiedrība</w:t>
            </w:r>
            <w:r w:rsidRPr="00697FC2">
              <w:rPr>
                <w:b/>
                <w:sz w:val="22"/>
                <w:szCs w:val="22"/>
                <w:lang w:eastAsia="en-US"/>
              </w:rPr>
              <w:t xml:space="preserve"> „Latvijas valsts meži”</w:t>
            </w:r>
          </w:p>
          <w:p w14:paraId="17A95B0F" w14:textId="77777777" w:rsidR="00184B6B" w:rsidRPr="00697FC2" w:rsidRDefault="00184B6B" w:rsidP="001D70A0">
            <w:pPr>
              <w:jc w:val="both"/>
              <w:rPr>
                <w:b/>
                <w:lang w:eastAsia="en-US"/>
              </w:rPr>
            </w:pPr>
            <w:r w:rsidRPr="00697FC2">
              <w:rPr>
                <w:b/>
                <w:sz w:val="22"/>
                <w:szCs w:val="22"/>
                <w:lang w:eastAsia="en-US"/>
              </w:rPr>
              <w:t>LVM Mežsaimniecība</w:t>
            </w:r>
          </w:p>
          <w:p w14:paraId="42335A5B" w14:textId="77777777" w:rsidR="008D25C9" w:rsidRPr="008D25C9" w:rsidRDefault="008D25C9" w:rsidP="001D70A0">
            <w:pPr>
              <w:jc w:val="both"/>
              <w:rPr>
                <w:sz w:val="6"/>
                <w:szCs w:val="6"/>
                <w:lang w:eastAsia="en-US"/>
              </w:rPr>
            </w:pPr>
          </w:p>
          <w:p w14:paraId="57170705" w14:textId="5032A6BC" w:rsidR="00184B6B" w:rsidRPr="00697FC2" w:rsidRDefault="00184B6B" w:rsidP="001D70A0">
            <w:pPr>
              <w:jc w:val="both"/>
              <w:rPr>
                <w:lang w:eastAsia="en-US"/>
              </w:rPr>
            </w:pPr>
            <w:r w:rsidRPr="00697FC2">
              <w:rPr>
                <w:sz w:val="22"/>
                <w:szCs w:val="22"/>
                <w:lang w:eastAsia="en-US"/>
              </w:rPr>
              <w:t>Vaiņodes iela 1, Rīga, LV – 1004</w:t>
            </w:r>
          </w:p>
          <w:p w14:paraId="297529FA" w14:textId="77777777" w:rsidR="00184B6B" w:rsidRPr="00697FC2" w:rsidRDefault="00184B6B" w:rsidP="001D70A0">
            <w:pPr>
              <w:jc w:val="both"/>
              <w:rPr>
                <w:lang w:eastAsia="en-US"/>
              </w:rPr>
            </w:pPr>
            <w:r w:rsidRPr="00697FC2">
              <w:rPr>
                <w:sz w:val="22"/>
                <w:szCs w:val="22"/>
                <w:lang w:eastAsia="en-US"/>
              </w:rPr>
              <w:t xml:space="preserve">e-pasts: </w:t>
            </w:r>
            <w:hyperlink r:id="rId8" w:history="1">
              <w:r w:rsidRPr="00697FC2">
                <w:rPr>
                  <w:color w:val="0000FF"/>
                  <w:sz w:val="22"/>
                  <w:szCs w:val="22"/>
                  <w:u w:val="single"/>
                  <w:lang w:eastAsia="en-US"/>
                </w:rPr>
                <w:t>lvm_ms@lvm.lv</w:t>
              </w:r>
            </w:hyperlink>
            <w:r w:rsidRPr="00697FC2">
              <w:rPr>
                <w:sz w:val="22"/>
                <w:szCs w:val="22"/>
                <w:lang w:eastAsia="en-US"/>
              </w:rPr>
              <w:t xml:space="preserve"> </w:t>
            </w:r>
          </w:p>
          <w:p w14:paraId="43514F97" w14:textId="77777777" w:rsidR="00BF083A" w:rsidRDefault="00BF083A" w:rsidP="001D70A0">
            <w:pPr>
              <w:jc w:val="both"/>
              <w:rPr>
                <w:sz w:val="22"/>
                <w:szCs w:val="22"/>
                <w:lang w:eastAsia="en-US"/>
              </w:rPr>
            </w:pPr>
          </w:p>
          <w:p w14:paraId="15BDBB05" w14:textId="2BE2FD3B" w:rsidR="00184B6B" w:rsidRPr="00697FC2" w:rsidRDefault="00184B6B" w:rsidP="001D70A0">
            <w:pPr>
              <w:jc w:val="both"/>
              <w:rPr>
                <w:lang w:eastAsia="en-US"/>
              </w:rPr>
            </w:pPr>
            <w:r w:rsidRPr="00697FC2">
              <w:rPr>
                <w:sz w:val="22"/>
                <w:szCs w:val="22"/>
                <w:lang w:eastAsia="en-US"/>
              </w:rPr>
              <w:t>Bankas rekvizīti:</w:t>
            </w:r>
          </w:p>
          <w:p w14:paraId="2FD04DCD" w14:textId="77777777" w:rsidR="00184B6B" w:rsidRPr="00697FC2" w:rsidRDefault="00184B6B" w:rsidP="001D70A0">
            <w:pPr>
              <w:jc w:val="both"/>
              <w:rPr>
                <w:lang w:eastAsia="en-US"/>
              </w:rPr>
            </w:pPr>
          </w:p>
          <w:p w14:paraId="65459068" w14:textId="7E118BB3" w:rsidR="00184B6B" w:rsidRPr="00697FC2" w:rsidRDefault="00184B6B" w:rsidP="001D70A0">
            <w:pPr>
              <w:jc w:val="both"/>
              <w:rPr>
                <w:lang w:eastAsia="en-US"/>
              </w:rPr>
            </w:pPr>
            <w:r w:rsidRPr="00697FC2">
              <w:rPr>
                <w:sz w:val="22"/>
                <w:szCs w:val="22"/>
                <w:lang w:eastAsia="en-US"/>
              </w:rPr>
              <w:t>________________________/</w:t>
            </w:r>
            <w:r w:rsidR="006F0B3D" w:rsidRPr="00697FC2">
              <w:rPr>
                <w:sz w:val="22"/>
                <w:szCs w:val="22"/>
                <w:lang w:eastAsia="en-US"/>
              </w:rPr>
              <w:t xml:space="preserve"> </w:t>
            </w:r>
            <w:r w:rsidRPr="00697FC2">
              <w:rPr>
                <w:sz w:val="22"/>
                <w:szCs w:val="22"/>
                <w:lang w:eastAsia="en-US"/>
              </w:rPr>
              <w:t>/</w:t>
            </w:r>
          </w:p>
          <w:p w14:paraId="38C1C4F1" w14:textId="77777777" w:rsidR="00184B6B" w:rsidRPr="00697FC2" w:rsidRDefault="00184B6B" w:rsidP="001D70A0">
            <w:pPr>
              <w:jc w:val="both"/>
              <w:rPr>
                <w:lang w:eastAsia="en-US"/>
              </w:rPr>
            </w:pPr>
          </w:p>
        </w:tc>
        <w:tc>
          <w:tcPr>
            <w:tcW w:w="5130" w:type="dxa"/>
          </w:tcPr>
          <w:p w14:paraId="7CAD1F3F" w14:textId="77777777" w:rsidR="00184B6B" w:rsidRPr="00697FC2" w:rsidRDefault="00184B6B" w:rsidP="001D70A0">
            <w:pPr>
              <w:spacing w:after="120"/>
              <w:jc w:val="both"/>
              <w:rPr>
                <w:b/>
                <w:lang w:eastAsia="en-US"/>
              </w:rPr>
            </w:pPr>
            <w:r w:rsidRPr="00697FC2">
              <w:rPr>
                <w:b/>
                <w:sz w:val="22"/>
                <w:szCs w:val="22"/>
                <w:lang w:eastAsia="en-US"/>
              </w:rPr>
              <w:t>VIENOŠANĀS DALĪBNIEKS</w:t>
            </w:r>
          </w:p>
          <w:p w14:paraId="5519D602" w14:textId="022941D3" w:rsidR="00BF083A" w:rsidRDefault="00BF083A" w:rsidP="00BF083A">
            <w:pPr>
              <w:pStyle w:val="Paraststmeklis"/>
              <w:spacing w:before="0" w:beforeAutospacing="0" w:after="0" w:afterAutospacing="0"/>
              <w:jc w:val="both"/>
              <w:rPr>
                <w:lang w:val="lv-LV"/>
              </w:rPr>
            </w:pPr>
          </w:p>
          <w:p w14:paraId="03CEEF6F" w14:textId="34C41625" w:rsidR="006F0B3D" w:rsidRDefault="006F0B3D" w:rsidP="00BF083A">
            <w:pPr>
              <w:pStyle w:val="Paraststmeklis"/>
              <w:spacing w:before="0" w:beforeAutospacing="0" w:after="0" w:afterAutospacing="0"/>
              <w:jc w:val="both"/>
              <w:rPr>
                <w:lang w:val="lv-LV"/>
              </w:rPr>
            </w:pPr>
          </w:p>
          <w:p w14:paraId="61926957" w14:textId="48E00C61" w:rsidR="006F0B3D" w:rsidRDefault="006F0B3D" w:rsidP="00BF083A">
            <w:pPr>
              <w:pStyle w:val="Paraststmeklis"/>
              <w:spacing w:before="0" w:beforeAutospacing="0" w:after="0" w:afterAutospacing="0"/>
              <w:jc w:val="both"/>
              <w:rPr>
                <w:lang w:val="lv-LV"/>
              </w:rPr>
            </w:pPr>
          </w:p>
          <w:p w14:paraId="5647B842" w14:textId="18749FB5" w:rsidR="006F0B3D" w:rsidRDefault="006F0B3D" w:rsidP="00BF083A">
            <w:pPr>
              <w:pStyle w:val="Paraststmeklis"/>
              <w:spacing w:before="0" w:beforeAutospacing="0" w:after="0" w:afterAutospacing="0"/>
              <w:jc w:val="both"/>
              <w:rPr>
                <w:lang w:val="lv-LV"/>
              </w:rPr>
            </w:pPr>
          </w:p>
          <w:p w14:paraId="4D1FB387" w14:textId="5437148A" w:rsidR="006F0B3D" w:rsidRDefault="006F0B3D" w:rsidP="00BF083A">
            <w:pPr>
              <w:pStyle w:val="Paraststmeklis"/>
              <w:spacing w:before="0" w:beforeAutospacing="0" w:after="0" w:afterAutospacing="0"/>
              <w:jc w:val="both"/>
              <w:rPr>
                <w:lang w:val="lv-LV"/>
              </w:rPr>
            </w:pPr>
          </w:p>
          <w:p w14:paraId="601BCB72" w14:textId="2558C209" w:rsidR="006F0B3D" w:rsidRDefault="006F0B3D" w:rsidP="00BF083A">
            <w:pPr>
              <w:pStyle w:val="Paraststmeklis"/>
              <w:spacing w:before="0" w:beforeAutospacing="0" w:after="0" w:afterAutospacing="0"/>
              <w:jc w:val="both"/>
              <w:rPr>
                <w:lang w:val="lv-LV"/>
              </w:rPr>
            </w:pPr>
          </w:p>
          <w:p w14:paraId="5918A324" w14:textId="77777777" w:rsidR="006F0B3D" w:rsidRDefault="006F0B3D" w:rsidP="00BF083A">
            <w:pPr>
              <w:pStyle w:val="Paraststmeklis"/>
              <w:spacing w:before="0" w:beforeAutospacing="0" w:after="0" w:afterAutospacing="0"/>
              <w:jc w:val="both"/>
              <w:rPr>
                <w:lang w:val="lv-LV"/>
              </w:rPr>
            </w:pPr>
          </w:p>
          <w:p w14:paraId="5B33F56C" w14:textId="6B512066" w:rsidR="00BF083A" w:rsidRDefault="00BF083A" w:rsidP="00BF083A">
            <w:pPr>
              <w:pStyle w:val="Paraststmeklis"/>
              <w:spacing w:before="0" w:beforeAutospacing="0" w:after="0" w:afterAutospacing="0"/>
              <w:jc w:val="both"/>
              <w:rPr>
                <w:lang w:val="lv-LV"/>
              </w:rPr>
            </w:pPr>
            <w:r>
              <w:rPr>
                <w:sz w:val="22"/>
                <w:szCs w:val="22"/>
                <w:lang w:val="lv-LV"/>
              </w:rPr>
              <w:t>_______________________/</w:t>
            </w:r>
            <w:r w:rsidR="006F0B3D">
              <w:rPr>
                <w:sz w:val="22"/>
                <w:szCs w:val="22"/>
                <w:lang w:val="lv-LV"/>
              </w:rPr>
              <w:t xml:space="preserve"> </w:t>
            </w:r>
            <w:r>
              <w:rPr>
                <w:sz w:val="22"/>
                <w:szCs w:val="22"/>
                <w:lang w:val="lv-LV"/>
              </w:rPr>
              <w:t>/</w:t>
            </w:r>
          </w:p>
          <w:p w14:paraId="76350E18" w14:textId="77777777" w:rsidR="00184B6B" w:rsidRPr="00697FC2" w:rsidRDefault="00184B6B" w:rsidP="001D70A0">
            <w:pPr>
              <w:jc w:val="both"/>
              <w:rPr>
                <w:lang w:eastAsia="en-US"/>
              </w:rPr>
            </w:pPr>
          </w:p>
        </w:tc>
      </w:tr>
    </w:tbl>
    <w:p w14:paraId="5830E737" w14:textId="1520C169" w:rsidR="000B6E99" w:rsidRPr="00AB5499" w:rsidRDefault="000B6E99" w:rsidP="00184B6B">
      <w:pPr>
        <w:pStyle w:val="Parastais"/>
        <w:ind w:left="360"/>
        <w:jc w:val="both"/>
        <w:rPr>
          <w:i/>
          <w:iCs/>
          <w:sz w:val="22"/>
          <w:szCs w:val="22"/>
        </w:rPr>
      </w:pPr>
    </w:p>
    <w:sectPr w:rsidR="000B6E99" w:rsidRPr="00AB5499" w:rsidSect="00611F02">
      <w:footerReference w:type="even" r:id="rId9"/>
      <w:footerReference w:type="default" r:id="rId10"/>
      <w:footerReference w:type="first" r:id="rId11"/>
      <w:pgSz w:w="11906" w:h="16838"/>
      <w:pgMar w:top="1247" w:right="851" w:bottom="1134" w:left="1531" w:header="709" w:footer="4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3119" w14:textId="77777777" w:rsidR="004E27B3" w:rsidRDefault="004E27B3" w:rsidP="00AD746A">
      <w:r>
        <w:separator/>
      </w:r>
    </w:p>
  </w:endnote>
  <w:endnote w:type="continuationSeparator" w:id="0">
    <w:p w14:paraId="03311C5C" w14:textId="77777777" w:rsidR="004E27B3" w:rsidRDefault="004E27B3" w:rsidP="00AD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FEF2" w14:textId="77777777" w:rsidR="00D75627" w:rsidRDefault="00D75627" w:rsidP="00417F8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C385F8E" w14:textId="77777777" w:rsidR="00D75627" w:rsidRDefault="00D75627" w:rsidP="00417F8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435613"/>
      <w:docPartObj>
        <w:docPartGallery w:val="Page Numbers (Bottom of Page)"/>
        <w:docPartUnique/>
      </w:docPartObj>
    </w:sdtPr>
    <w:sdtEndPr>
      <w:rPr>
        <w:noProof/>
        <w:sz w:val="18"/>
        <w:szCs w:val="18"/>
      </w:rPr>
    </w:sdtEndPr>
    <w:sdtContent>
      <w:p w14:paraId="4C7EE870" w14:textId="468EBC75" w:rsidR="00FF213F" w:rsidRPr="002242E6" w:rsidRDefault="00FF213F">
        <w:pPr>
          <w:pStyle w:val="Kjene"/>
          <w:jc w:val="right"/>
          <w:rPr>
            <w:sz w:val="18"/>
            <w:szCs w:val="18"/>
          </w:rPr>
        </w:pPr>
        <w:r w:rsidRPr="002242E6">
          <w:rPr>
            <w:sz w:val="18"/>
            <w:szCs w:val="18"/>
          </w:rPr>
          <w:fldChar w:fldCharType="begin"/>
        </w:r>
        <w:r w:rsidRPr="002242E6">
          <w:rPr>
            <w:sz w:val="18"/>
            <w:szCs w:val="18"/>
          </w:rPr>
          <w:instrText xml:space="preserve"> PAGE   \* MERGEFORMAT </w:instrText>
        </w:r>
        <w:r w:rsidRPr="002242E6">
          <w:rPr>
            <w:sz w:val="18"/>
            <w:szCs w:val="18"/>
          </w:rPr>
          <w:fldChar w:fldCharType="separate"/>
        </w:r>
        <w:r w:rsidR="00ED22D3">
          <w:rPr>
            <w:noProof/>
            <w:sz w:val="18"/>
            <w:szCs w:val="18"/>
          </w:rPr>
          <w:t>3</w:t>
        </w:r>
        <w:r w:rsidRPr="002242E6">
          <w:rPr>
            <w:noProof/>
            <w:sz w:val="18"/>
            <w:szCs w:val="18"/>
          </w:rPr>
          <w:fldChar w:fldCharType="end"/>
        </w:r>
      </w:p>
    </w:sdtContent>
  </w:sdt>
  <w:p w14:paraId="4D47B661" w14:textId="77777777" w:rsidR="002242E6" w:rsidRPr="003642F3" w:rsidRDefault="002242E6" w:rsidP="002242E6">
    <w:pPr>
      <w:pStyle w:val="Kjene"/>
      <w:jc w:val="center"/>
      <w:rPr>
        <w:sz w:val="20"/>
        <w:szCs w:val="20"/>
      </w:rPr>
    </w:pPr>
    <w:r w:rsidRPr="009F67E0">
      <w:rPr>
        <w:color w:val="A6A6A6"/>
        <w:sz w:val="18"/>
        <w:szCs w:val="18"/>
      </w:rPr>
      <w:t xml:space="preserve">LATVIJAS VALSTS MEŽI </w:t>
    </w:r>
    <w:r w:rsidRPr="005D3701">
      <w:rPr>
        <w:bCs/>
        <w:color w:val="A6A6A6"/>
        <w:sz w:val="18"/>
        <w:szCs w:val="18"/>
      </w:rPr>
      <w:t>AS LVM MS RP_2017_369_Ak</w:t>
    </w:r>
  </w:p>
  <w:p w14:paraId="5C9D2AC1" w14:textId="5429390F" w:rsidR="00D75627" w:rsidRPr="00C95ABF" w:rsidRDefault="00D75627" w:rsidP="00144590">
    <w:pPr>
      <w:pStyle w:val="Kjene"/>
      <w:jc w:val="center"/>
      <w:rPr>
        <w:color w:val="99999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8682" w14:textId="77777777" w:rsidR="002242E6" w:rsidRPr="003642F3" w:rsidRDefault="002242E6" w:rsidP="002242E6">
    <w:pPr>
      <w:pStyle w:val="Kjene"/>
      <w:jc w:val="center"/>
      <w:rPr>
        <w:sz w:val="20"/>
        <w:szCs w:val="20"/>
      </w:rPr>
    </w:pPr>
    <w:r w:rsidRPr="009F67E0">
      <w:rPr>
        <w:color w:val="A6A6A6"/>
        <w:sz w:val="18"/>
        <w:szCs w:val="18"/>
      </w:rPr>
      <w:t xml:space="preserve">LATVIJAS VALSTS MEŽI </w:t>
    </w:r>
    <w:r w:rsidRPr="005D3701">
      <w:rPr>
        <w:bCs/>
        <w:color w:val="A6A6A6"/>
        <w:sz w:val="18"/>
        <w:szCs w:val="18"/>
      </w:rPr>
      <w:t>AS LVM MS RP_2017_369_Ak</w:t>
    </w:r>
  </w:p>
  <w:p w14:paraId="4DDE705D" w14:textId="77777777" w:rsidR="002242E6" w:rsidRDefault="002242E6" w:rsidP="002242E6">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2331C" w14:textId="77777777" w:rsidR="004E27B3" w:rsidRDefault="004E27B3" w:rsidP="00AD746A">
      <w:r>
        <w:separator/>
      </w:r>
    </w:p>
  </w:footnote>
  <w:footnote w:type="continuationSeparator" w:id="0">
    <w:p w14:paraId="0509EE26" w14:textId="77777777" w:rsidR="004E27B3" w:rsidRDefault="004E27B3" w:rsidP="00AD74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5E3"/>
    <w:multiLevelType w:val="hybridMultilevel"/>
    <w:tmpl w:val="2C4A68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3C2D2B"/>
    <w:multiLevelType w:val="multilevel"/>
    <w:tmpl w:val="EE20072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7E5DEA"/>
    <w:multiLevelType w:val="hybridMultilevel"/>
    <w:tmpl w:val="3A680BB6"/>
    <w:lvl w:ilvl="0" w:tplc="5D10AA1A">
      <w:start w:val="1"/>
      <w:numFmt w:val="decimal"/>
      <w:lvlText w:val="%1.pielikums"/>
      <w:lvlJc w:val="left"/>
      <w:pPr>
        <w:ind w:left="1713" w:hanging="360"/>
      </w:pPr>
      <w:rPr>
        <w:rFonts w:hint="default"/>
      </w:r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3" w15:restartNumberingAfterBreak="0">
    <w:nsid w:val="204654B0"/>
    <w:multiLevelType w:val="multilevel"/>
    <w:tmpl w:val="469C39D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877E41"/>
    <w:multiLevelType w:val="multilevel"/>
    <w:tmpl w:val="9D3EEB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2519DB"/>
    <w:multiLevelType w:val="hybridMultilevel"/>
    <w:tmpl w:val="4156F5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3E01E8"/>
    <w:multiLevelType w:val="multilevel"/>
    <w:tmpl w:val="027EFA5C"/>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388867E4"/>
    <w:multiLevelType w:val="multilevel"/>
    <w:tmpl w:val="DC289FCC"/>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DC1F17"/>
    <w:multiLevelType w:val="hybridMultilevel"/>
    <w:tmpl w:val="05CE18EE"/>
    <w:lvl w:ilvl="0" w:tplc="4BD0B89E">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C4E362C"/>
    <w:multiLevelType w:val="multilevel"/>
    <w:tmpl w:val="9DE86EDC"/>
    <w:lvl w:ilvl="0">
      <w:start w:val="5"/>
      <w:numFmt w:val="decimal"/>
      <w:lvlText w:val="%1."/>
      <w:lvlJc w:val="left"/>
      <w:pPr>
        <w:ind w:left="360" w:hanging="360"/>
      </w:pPr>
      <w:rPr>
        <w:rFonts w:ascii="Times New Roman" w:eastAsia="Times New Roman" w:hAnsi="Times New Roman" w:cs="Times New Roman" w:hint="default"/>
        <w:b w:val="0"/>
      </w:rPr>
    </w:lvl>
    <w:lvl w:ilvl="1">
      <w:start w:val="1"/>
      <w:numFmt w:val="decimal"/>
      <w:isLgl/>
      <w:suff w:val="nothing"/>
      <w:lvlText w:val="%1.%2."/>
      <w:lvlJc w:val="left"/>
      <w:pPr>
        <w:ind w:left="0" w:firstLine="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3FB7234D"/>
    <w:multiLevelType w:val="multilevel"/>
    <w:tmpl w:val="CEAA01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480"/>
        </w:tabs>
        <w:ind w:left="6480" w:hanging="108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11" w15:restartNumberingAfterBreak="0">
    <w:nsid w:val="42CA0A6F"/>
    <w:multiLevelType w:val="multilevel"/>
    <w:tmpl w:val="95429BF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suff w:val="space"/>
      <w:lvlText w:val="%1.%2.%3."/>
      <w:lvlJc w:val="left"/>
      <w:pPr>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3C64C24"/>
    <w:multiLevelType w:val="multilevel"/>
    <w:tmpl w:val="002ACB50"/>
    <w:lvl w:ilvl="0">
      <w:start w:val="5"/>
      <w:numFmt w:val="decimal"/>
      <w:lvlText w:val="%1."/>
      <w:lvlJc w:val="left"/>
      <w:pPr>
        <w:ind w:left="660" w:hanging="660"/>
      </w:pPr>
      <w:rPr>
        <w:rFonts w:hint="default"/>
      </w:rPr>
    </w:lvl>
    <w:lvl w:ilvl="1">
      <w:start w:val="11"/>
      <w:numFmt w:val="decimal"/>
      <w:lvlText w:val="%1.%2."/>
      <w:lvlJc w:val="left"/>
      <w:pPr>
        <w:ind w:left="1110" w:hanging="660"/>
      </w:pPr>
      <w:rPr>
        <w:rFonts w:hint="default"/>
        <w:i w:val="0"/>
        <w:sz w:val="22"/>
        <w:szCs w:val="22"/>
      </w:rPr>
    </w:lvl>
    <w:lvl w:ilvl="2">
      <w:start w:val="1"/>
      <w:numFmt w:val="decimal"/>
      <w:lvlText w:val="%1.%2.%3."/>
      <w:lvlJc w:val="left"/>
      <w:pPr>
        <w:ind w:left="1287"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3" w15:restartNumberingAfterBreak="0">
    <w:nsid w:val="4A2771F6"/>
    <w:multiLevelType w:val="multilevel"/>
    <w:tmpl w:val="51CC538A"/>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4" w15:restartNumberingAfterBreak="0">
    <w:nsid w:val="580C13A9"/>
    <w:multiLevelType w:val="multilevel"/>
    <w:tmpl w:val="29A4E5F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2"/>
        <w:szCs w:val="22"/>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17F18E4"/>
    <w:multiLevelType w:val="multilevel"/>
    <w:tmpl w:val="0B74B1CA"/>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0"/>
  </w:num>
  <w:num w:numId="3">
    <w:abstractNumId w:val="12"/>
  </w:num>
  <w:num w:numId="4">
    <w:abstractNumId w:val="14"/>
  </w:num>
  <w:num w:numId="5">
    <w:abstractNumId w:val="13"/>
  </w:num>
  <w:num w:numId="6">
    <w:abstractNumId w:val="1"/>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
  </w:num>
  <w:num w:numId="12">
    <w:abstractNumId w:val="11"/>
  </w:num>
  <w:num w:numId="13">
    <w:abstractNumId w:val="7"/>
  </w:num>
  <w:num w:numId="14">
    <w:abstractNumId w:val="8"/>
  </w:num>
  <w:num w:numId="15">
    <w:abstractNumId w:val="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7A"/>
    <w:rsid w:val="00024570"/>
    <w:rsid w:val="0004328B"/>
    <w:rsid w:val="000560E2"/>
    <w:rsid w:val="00062E3A"/>
    <w:rsid w:val="000639FF"/>
    <w:rsid w:val="00071191"/>
    <w:rsid w:val="000B1FBF"/>
    <w:rsid w:val="000B6E99"/>
    <w:rsid w:val="001048E9"/>
    <w:rsid w:val="00140426"/>
    <w:rsid w:val="00144590"/>
    <w:rsid w:val="00184B6B"/>
    <w:rsid w:val="0019264C"/>
    <w:rsid w:val="001B061F"/>
    <w:rsid w:val="001D50A8"/>
    <w:rsid w:val="001D770C"/>
    <w:rsid w:val="001D7B52"/>
    <w:rsid w:val="001E1C37"/>
    <w:rsid w:val="001E6C1A"/>
    <w:rsid w:val="001F1731"/>
    <w:rsid w:val="001F3E19"/>
    <w:rsid w:val="001F6DDA"/>
    <w:rsid w:val="0021497C"/>
    <w:rsid w:val="002204B5"/>
    <w:rsid w:val="002242E6"/>
    <w:rsid w:val="00241A31"/>
    <w:rsid w:val="00256759"/>
    <w:rsid w:val="002958F1"/>
    <w:rsid w:val="002A7562"/>
    <w:rsid w:val="002B4B53"/>
    <w:rsid w:val="002C41EC"/>
    <w:rsid w:val="002D1464"/>
    <w:rsid w:val="002D576A"/>
    <w:rsid w:val="00311CAB"/>
    <w:rsid w:val="00324003"/>
    <w:rsid w:val="00326064"/>
    <w:rsid w:val="00343AEC"/>
    <w:rsid w:val="00346D61"/>
    <w:rsid w:val="0036267A"/>
    <w:rsid w:val="00367497"/>
    <w:rsid w:val="00375C34"/>
    <w:rsid w:val="003A7D77"/>
    <w:rsid w:val="003C638D"/>
    <w:rsid w:val="003D6B04"/>
    <w:rsid w:val="003D7FA2"/>
    <w:rsid w:val="003F0393"/>
    <w:rsid w:val="00404A8C"/>
    <w:rsid w:val="0040569A"/>
    <w:rsid w:val="00414DBA"/>
    <w:rsid w:val="00417F81"/>
    <w:rsid w:val="00436A75"/>
    <w:rsid w:val="00447921"/>
    <w:rsid w:val="00452924"/>
    <w:rsid w:val="00454E5D"/>
    <w:rsid w:val="00462294"/>
    <w:rsid w:val="0046277C"/>
    <w:rsid w:val="004909A2"/>
    <w:rsid w:val="004A04CA"/>
    <w:rsid w:val="004E27B3"/>
    <w:rsid w:val="005056A9"/>
    <w:rsid w:val="005060E9"/>
    <w:rsid w:val="00532E93"/>
    <w:rsid w:val="00535C9A"/>
    <w:rsid w:val="00550AA4"/>
    <w:rsid w:val="00554627"/>
    <w:rsid w:val="0056306E"/>
    <w:rsid w:val="00581C24"/>
    <w:rsid w:val="00595246"/>
    <w:rsid w:val="005B1F86"/>
    <w:rsid w:val="005B2EF9"/>
    <w:rsid w:val="005B3E1A"/>
    <w:rsid w:val="005B45C8"/>
    <w:rsid w:val="005B4ED7"/>
    <w:rsid w:val="005B5B4B"/>
    <w:rsid w:val="005D2416"/>
    <w:rsid w:val="005F52AB"/>
    <w:rsid w:val="00601DF7"/>
    <w:rsid w:val="00611F02"/>
    <w:rsid w:val="006165E8"/>
    <w:rsid w:val="006310CD"/>
    <w:rsid w:val="0064574C"/>
    <w:rsid w:val="00650E6C"/>
    <w:rsid w:val="00674690"/>
    <w:rsid w:val="00697641"/>
    <w:rsid w:val="006A2F97"/>
    <w:rsid w:val="006A3E5D"/>
    <w:rsid w:val="006C1969"/>
    <w:rsid w:val="006C6A90"/>
    <w:rsid w:val="006E515E"/>
    <w:rsid w:val="006F0B3D"/>
    <w:rsid w:val="006F4258"/>
    <w:rsid w:val="006F4EA5"/>
    <w:rsid w:val="007321C3"/>
    <w:rsid w:val="007379B3"/>
    <w:rsid w:val="007556D5"/>
    <w:rsid w:val="00763191"/>
    <w:rsid w:val="007865B6"/>
    <w:rsid w:val="007868FD"/>
    <w:rsid w:val="007913FE"/>
    <w:rsid w:val="007977AE"/>
    <w:rsid w:val="007A3BB6"/>
    <w:rsid w:val="007A4682"/>
    <w:rsid w:val="007A4A0C"/>
    <w:rsid w:val="007B0488"/>
    <w:rsid w:val="007B6D27"/>
    <w:rsid w:val="007E2E57"/>
    <w:rsid w:val="007F4B3F"/>
    <w:rsid w:val="0080442A"/>
    <w:rsid w:val="00821F4B"/>
    <w:rsid w:val="00822544"/>
    <w:rsid w:val="008329F5"/>
    <w:rsid w:val="00851342"/>
    <w:rsid w:val="0086437A"/>
    <w:rsid w:val="00886DA7"/>
    <w:rsid w:val="00897E6A"/>
    <w:rsid w:val="008A2D1F"/>
    <w:rsid w:val="008B1F23"/>
    <w:rsid w:val="008C7B43"/>
    <w:rsid w:val="008D1399"/>
    <w:rsid w:val="008D25C9"/>
    <w:rsid w:val="008E2E2E"/>
    <w:rsid w:val="008E6A6E"/>
    <w:rsid w:val="008F0D23"/>
    <w:rsid w:val="008F7493"/>
    <w:rsid w:val="009004FA"/>
    <w:rsid w:val="00904BDE"/>
    <w:rsid w:val="00904C32"/>
    <w:rsid w:val="0096067C"/>
    <w:rsid w:val="00961C52"/>
    <w:rsid w:val="00973FDB"/>
    <w:rsid w:val="009773DE"/>
    <w:rsid w:val="009828C9"/>
    <w:rsid w:val="009834EF"/>
    <w:rsid w:val="00991FBF"/>
    <w:rsid w:val="00995331"/>
    <w:rsid w:val="009B78A6"/>
    <w:rsid w:val="009F0891"/>
    <w:rsid w:val="009F1FD7"/>
    <w:rsid w:val="009F2BE4"/>
    <w:rsid w:val="009F68E3"/>
    <w:rsid w:val="00A14333"/>
    <w:rsid w:val="00A1537A"/>
    <w:rsid w:val="00A24AD2"/>
    <w:rsid w:val="00A30256"/>
    <w:rsid w:val="00A3324C"/>
    <w:rsid w:val="00A35E96"/>
    <w:rsid w:val="00A45A06"/>
    <w:rsid w:val="00A50571"/>
    <w:rsid w:val="00A77ED6"/>
    <w:rsid w:val="00AA0719"/>
    <w:rsid w:val="00AB5499"/>
    <w:rsid w:val="00AC3B28"/>
    <w:rsid w:val="00AD30A6"/>
    <w:rsid w:val="00AD6118"/>
    <w:rsid w:val="00AD746A"/>
    <w:rsid w:val="00B03289"/>
    <w:rsid w:val="00B07FEC"/>
    <w:rsid w:val="00B2184E"/>
    <w:rsid w:val="00B474E9"/>
    <w:rsid w:val="00B564E1"/>
    <w:rsid w:val="00B63835"/>
    <w:rsid w:val="00B830D8"/>
    <w:rsid w:val="00BA1CD6"/>
    <w:rsid w:val="00BA5989"/>
    <w:rsid w:val="00BC6192"/>
    <w:rsid w:val="00BD09F1"/>
    <w:rsid w:val="00BE62EC"/>
    <w:rsid w:val="00BF073F"/>
    <w:rsid w:val="00BF083A"/>
    <w:rsid w:val="00BF6DFE"/>
    <w:rsid w:val="00C01B76"/>
    <w:rsid w:val="00C12405"/>
    <w:rsid w:val="00C20C29"/>
    <w:rsid w:val="00C22B00"/>
    <w:rsid w:val="00C34C46"/>
    <w:rsid w:val="00C46691"/>
    <w:rsid w:val="00C7587D"/>
    <w:rsid w:val="00C77872"/>
    <w:rsid w:val="00C83891"/>
    <w:rsid w:val="00C957E1"/>
    <w:rsid w:val="00C97EAC"/>
    <w:rsid w:val="00CA0A0C"/>
    <w:rsid w:val="00CA151D"/>
    <w:rsid w:val="00CA65A3"/>
    <w:rsid w:val="00CB12AB"/>
    <w:rsid w:val="00CC6D7C"/>
    <w:rsid w:val="00CE067B"/>
    <w:rsid w:val="00CE2834"/>
    <w:rsid w:val="00CE5A2F"/>
    <w:rsid w:val="00CE7352"/>
    <w:rsid w:val="00CE73B1"/>
    <w:rsid w:val="00D272CE"/>
    <w:rsid w:val="00D358A2"/>
    <w:rsid w:val="00D51E9C"/>
    <w:rsid w:val="00D651A8"/>
    <w:rsid w:val="00D67A96"/>
    <w:rsid w:val="00D75627"/>
    <w:rsid w:val="00D921A1"/>
    <w:rsid w:val="00DA0C02"/>
    <w:rsid w:val="00DA1480"/>
    <w:rsid w:val="00DA4632"/>
    <w:rsid w:val="00DD7AF9"/>
    <w:rsid w:val="00DF1A9F"/>
    <w:rsid w:val="00DF5835"/>
    <w:rsid w:val="00DF633F"/>
    <w:rsid w:val="00E0114D"/>
    <w:rsid w:val="00E04298"/>
    <w:rsid w:val="00E101B0"/>
    <w:rsid w:val="00E12B2B"/>
    <w:rsid w:val="00E26910"/>
    <w:rsid w:val="00E617B2"/>
    <w:rsid w:val="00E66663"/>
    <w:rsid w:val="00E91B53"/>
    <w:rsid w:val="00E973D4"/>
    <w:rsid w:val="00EA70FC"/>
    <w:rsid w:val="00EC1E78"/>
    <w:rsid w:val="00EC3F18"/>
    <w:rsid w:val="00EC7278"/>
    <w:rsid w:val="00ED22D3"/>
    <w:rsid w:val="00EF2631"/>
    <w:rsid w:val="00F36A58"/>
    <w:rsid w:val="00F56D98"/>
    <w:rsid w:val="00F639F8"/>
    <w:rsid w:val="00F71994"/>
    <w:rsid w:val="00F90414"/>
    <w:rsid w:val="00F95D6D"/>
    <w:rsid w:val="00F96BA3"/>
    <w:rsid w:val="00F96E02"/>
    <w:rsid w:val="00FA7116"/>
    <w:rsid w:val="00FD5A11"/>
    <w:rsid w:val="00FE437D"/>
    <w:rsid w:val="00FF213F"/>
    <w:rsid w:val="00FF6331"/>
    <w:rsid w:val="00FF65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2049"/>
    <o:shapelayout v:ext="edit">
      <o:idmap v:ext="edit" data="1"/>
    </o:shapelayout>
  </w:shapeDefaults>
  <w:decimalSymbol w:val="."/>
  <w:listSeparator w:val=";"/>
  <w14:docId w14:val="61B848BF"/>
  <w15:docId w15:val="{F3410FE3-9DF1-4102-9FAB-89E756E2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6437A"/>
    <w:pPr>
      <w:spacing w:after="0" w:line="240" w:lineRule="auto"/>
    </w:pPr>
    <w:rPr>
      <w:rFonts w:ascii="Times New Roman" w:eastAsia="Times New Roman" w:hAnsi="Times New Roman" w:cs="Times New Roman"/>
      <w:sz w:val="24"/>
      <w:szCs w:val="24"/>
      <w:lang w:eastAsia="lv-LV"/>
    </w:rPr>
  </w:style>
  <w:style w:type="paragraph" w:styleId="Virsraksts3">
    <w:name w:val="heading 3"/>
    <w:basedOn w:val="Parasts"/>
    <w:next w:val="Parasts"/>
    <w:link w:val="Virsraksts3Rakstz"/>
    <w:qFormat/>
    <w:rsid w:val="0086437A"/>
    <w:pPr>
      <w:keepNext/>
      <w:outlineLvl w:val="2"/>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86437A"/>
    <w:rPr>
      <w:rFonts w:ascii="Times New Roman" w:eastAsia="Times New Roman" w:hAnsi="Times New Roman" w:cs="Times New Roman"/>
      <w:sz w:val="28"/>
      <w:szCs w:val="24"/>
    </w:rPr>
  </w:style>
  <w:style w:type="paragraph" w:customStyle="1" w:styleId="txt1">
    <w:name w:val="txt1"/>
    <w:rsid w:val="0086437A"/>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Kjene">
    <w:name w:val="footer"/>
    <w:basedOn w:val="Parasts"/>
    <w:link w:val="KjeneRakstz"/>
    <w:rsid w:val="0086437A"/>
    <w:pPr>
      <w:tabs>
        <w:tab w:val="center" w:pos="4153"/>
        <w:tab w:val="right" w:pos="8306"/>
      </w:tabs>
    </w:pPr>
  </w:style>
  <w:style w:type="character" w:customStyle="1" w:styleId="KjeneRakstz">
    <w:name w:val="Kājene Rakstz."/>
    <w:basedOn w:val="Noklusjumarindkopasfonts"/>
    <w:link w:val="Kjene"/>
    <w:rsid w:val="0086437A"/>
    <w:rPr>
      <w:rFonts w:ascii="Times New Roman" w:eastAsia="Times New Roman" w:hAnsi="Times New Roman" w:cs="Times New Roman"/>
      <w:sz w:val="24"/>
      <w:szCs w:val="24"/>
      <w:lang w:eastAsia="lv-LV"/>
    </w:rPr>
  </w:style>
  <w:style w:type="character" w:styleId="Lappusesnumurs">
    <w:name w:val="page number"/>
    <w:basedOn w:val="Noklusjumarindkopasfonts"/>
    <w:rsid w:val="0086437A"/>
  </w:style>
  <w:style w:type="paragraph" w:styleId="Pamatteksts">
    <w:name w:val="Body Text"/>
    <w:aliases w:val="Body Text1"/>
    <w:basedOn w:val="Parasts"/>
    <w:link w:val="PamattekstsRakstz"/>
    <w:rsid w:val="0086437A"/>
    <w:pPr>
      <w:jc w:val="both"/>
    </w:pPr>
    <w:rPr>
      <w:lang w:eastAsia="en-US"/>
    </w:rPr>
  </w:style>
  <w:style w:type="character" w:customStyle="1" w:styleId="PamattekstsRakstz">
    <w:name w:val="Pamatteksts Rakstz."/>
    <w:aliases w:val="Body Text1 Rakstz."/>
    <w:basedOn w:val="Noklusjumarindkopasfonts"/>
    <w:link w:val="Pamatteksts"/>
    <w:rsid w:val="0086437A"/>
    <w:rPr>
      <w:rFonts w:ascii="Times New Roman" w:eastAsia="Times New Roman" w:hAnsi="Times New Roman" w:cs="Times New Roman"/>
      <w:sz w:val="24"/>
      <w:szCs w:val="24"/>
    </w:rPr>
  </w:style>
  <w:style w:type="paragraph" w:styleId="Sarakstarindkopa">
    <w:name w:val="List Paragraph"/>
    <w:basedOn w:val="Parasts"/>
    <w:uiPriority w:val="34"/>
    <w:qFormat/>
    <w:rsid w:val="0086437A"/>
    <w:pPr>
      <w:ind w:left="720"/>
      <w:contextualSpacing/>
    </w:pPr>
  </w:style>
  <w:style w:type="character" w:styleId="Hipersaite">
    <w:name w:val="Hyperlink"/>
    <w:basedOn w:val="Noklusjumarindkopasfonts"/>
    <w:rsid w:val="0086437A"/>
    <w:rPr>
      <w:color w:val="0000FF"/>
      <w:u w:val="single"/>
    </w:rPr>
  </w:style>
  <w:style w:type="paragraph" w:styleId="Paraststmeklis">
    <w:name w:val="Normal (Web)"/>
    <w:aliases w:val="Parastais (Web)"/>
    <w:basedOn w:val="Parasts"/>
    <w:uiPriority w:val="99"/>
    <w:rsid w:val="0086437A"/>
    <w:pPr>
      <w:spacing w:before="100" w:beforeAutospacing="1" w:after="100" w:afterAutospacing="1"/>
    </w:pPr>
    <w:rPr>
      <w:lang w:val="en-GB" w:eastAsia="en-US"/>
    </w:rPr>
  </w:style>
  <w:style w:type="paragraph" w:styleId="Balonteksts">
    <w:name w:val="Balloon Text"/>
    <w:basedOn w:val="Parasts"/>
    <w:link w:val="BalontekstsRakstz"/>
    <w:uiPriority w:val="99"/>
    <w:semiHidden/>
    <w:unhideWhenUsed/>
    <w:rsid w:val="00436A7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6A75"/>
    <w:rPr>
      <w:rFonts w:ascii="Tahoma" w:eastAsia="Times New Roman" w:hAnsi="Tahoma" w:cs="Tahoma"/>
      <w:sz w:val="16"/>
      <w:szCs w:val="16"/>
      <w:lang w:eastAsia="lv-LV"/>
    </w:rPr>
  </w:style>
  <w:style w:type="paragraph" w:styleId="Galvene">
    <w:name w:val="header"/>
    <w:basedOn w:val="Parasts"/>
    <w:link w:val="GalveneRakstz"/>
    <w:uiPriority w:val="99"/>
    <w:unhideWhenUsed/>
    <w:rsid w:val="00AD746A"/>
    <w:pPr>
      <w:tabs>
        <w:tab w:val="center" w:pos="4153"/>
        <w:tab w:val="right" w:pos="8306"/>
      </w:tabs>
    </w:pPr>
  </w:style>
  <w:style w:type="character" w:customStyle="1" w:styleId="GalveneRakstz">
    <w:name w:val="Galvene Rakstz."/>
    <w:basedOn w:val="Noklusjumarindkopasfonts"/>
    <w:link w:val="Galvene"/>
    <w:uiPriority w:val="99"/>
    <w:rsid w:val="00AD746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26064"/>
    <w:rPr>
      <w:sz w:val="16"/>
      <w:szCs w:val="16"/>
    </w:rPr>
  </w:style>
  <w:style w:type="paragraph" w:styleId="Komentrateksts">
    <w:name w:val="annotation text"/>
    <w:basedOn w:val="Parasts"/>
    <w:link w:val="KomentratekstsRakstz"/>
    <w:uiPriority w:val="99"/>
    <w:semiHidden/>
    <w:unhideWhenUsed/>
    <w:rsid w:val="00326064"/>
    <w:rPr>
      <w:sz w:val="20"/>
      <w:szCs w:val="20"/>
    </w:rPr>
  </w:style>
  <w:style w:type="character" w:customStyle="1" w:styleId="KomentratekstsRakstz">
    <w:name w:val="Komentāra teksts Rakstz."/>
    <w:basedOn w:val="Noklusjumarindkopasfonts"/>
    <w:link w:val="Komentrateksts"/>
    <w:uiPriority w:val="99"/>
    <w:semiHidden/>
    <w:rsid w:val="0032606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26064"/>
    <w:rPr>
      <w:b/>
      <w:bCs/>
    </w:rPr>
  </w:style>
  <w:style w:type="character" w:customStyle="1" w:styleId="KomentratmaRakstz">
    <w:name w:val="Komentāra tēma Rakstz."/>
    <w:basedOn w:val="KomentratekstsRakstz"/>
    <w:link w:val="Komentratma"/>
    <w:uiPriority w:val="99"/>
    <w:semiHidden/>
    <w:rsid w:val="00326064"/>
    <w:rPr>
      <w:rFonts w:ascii="Times New Roman" w:eastAsia="Times New Roman" w:hAnsi="Times New Roman" w:cs="Times New Roman"/>
      <w:b/>
      <w:bCs/>
      <w:sz w:val="20"/>
      <w:szCs w:val="20"/>
      <w:lang w:eastAsia="lv-LV"/>
    </w:rPr>
  </w:style>
  <w:style w:type="paragraph" w:customStyle="1" w:styleId="Parastais">
    <w:name w:val="Parastais"/>
    <w:qFormat/>
    <w:rsid w:val="00C7587D"/>
    <w:pPr>
      <w:spacing w:after="0" w:line="240" w:lineRule="auto"/>
    </w:pPr>
    <w:rPr>
      <w:rFonts w:ascii="Times New Roman" w:eastAsia="Times New Roman" w:hAnsi="Times New Roman" w:cs="Times New Roman"/>
      <w:sz w:val="24"/>
      <w:szCs w:val="24"/>
      <w:lang w:eastAsia="lv-LV"/>
    </w:rPr>
  </w:style>
  <w:style w:type="paragraph" w:styleId="Beiguvresteksts">
    <w:name w:val="endnote text"/>
    <w:basedOn w:val="Parasts"/>
    <w:link w:val="BeiguvrestekstsRakstz"/>
    <w:uiPriority w:val="99"/>
    <w:semiHidden/>
    <w:unhideWhenUsed/>
    <w:rsid w:val="009B78A6"/>
    <w:rPr>
      <w:sz w:val="20"/>
      <w:szCs w:val="20"/>
    </w:rPr>
  </w:style>
  <w:style w:type="character" w:customStyle="1" w:styleId="BeiguvrestekstsRakstz">
    <w:name w:val="Beigu vēres teksts Rakstz."/>
    <w:basedOn w:val="Noklusjumarindkopasfonts"/>
    <w:link w:val="Beiguvresteksts"/>
    <w:uiPriority w:val="99"/>
    <w:semiHidden/>
    <w:rsid w:val="009B78A6"/>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9B78A6"/>
    <w:rPr>
      <w:vertAlign w:val="superscript"/>
    </w:rPr>
  </w:style>
  <w:style w:type="paragraph" w:styleId="Vresteksts">
    <w:name w:val="footnote text"/>
    <w:basedOn w:val="Parasts"/>
    <w:link w:val="VrestekstsRakstz"/>
    <w:uiPriority w:val="99"/>
    <w:semiHidden/>
    <w:unhideWhenUsed/>
    <w:rsid w:val="009B78A6"/>
    <w:rPr>
      <w:sz w:val="20"/>
      <w:szCs w:val="20"/>
    </w:rPr>
  </w:style>
  <w:style w:type="character" w:customStyle="1" w:styleId="VrestekstsRakstz">
    <w:name w:val="Vēres teksts Rakstz."/>
    <w:basedOn w:val="Noklusjumarindkopasfonts"/>
    <w:link w:val="Vresteksts"/>
    <w:uiPriority w:val="99"/>
    <w:semiHidden/>
    <w:rsid w:val="009B78A6"/>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9B78A6"/>
    <w:rPr>
      <w:vertAlign w:val="superscript"/>
    </w:rPr>
  </w:style>
  <w:style w:type="paragraph" w:styleId="Prskatjums">
    <w:name w:val="Revision"/>
    <w:hidden/>
    <w:uiPriority w:val="99"/>
    <w:semiHidden/>
    <w:rsid w:val="001F6DDA"/>
    <w:pPr>
      <w:spacing w:after="0" w:line="240" w:lineRule="auto"/>
    </w:pPr>
    <w:rPr>
      <w:rFonts w:ascii="Times New Roman" w:eastAsia="Times New Roman" w:hAnsi="Times New Roman" w:cs="Times New Roman"/>
      <w:sz w:val="24"/>
      <w:szCs w:val="24"/>
      <w:lang w:eastAsia="lv-LV"/>
    </w:rPr>
  </w:style>
  <w:style w:type="character" w:styleId="Piemint">
    <w:name w:val="Mention"/>
    <w:basedOn w:val="Noklusjumarindkopasfonts"/>
    <w:uiPriority w:val="99"/>
    <w:semiHidden/>
    <w:unhideWhenUsed/>
    <w:rsid w:val="00AC3B2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725904">
      <w:bodyDiv w:val="1"/>
      <w:marLeft w:val="0"/>
      <w:marRight w:val="0"/>
      <w:marTop w:val="0"/>
      <w:marBottom w:val="0"/>
      <w:divBdr>
        <w:top w:val="none" w:sz="0" w:space="0" w:color="auto"/>
        <w:left w:val="none" w:sz="0" w:space="0" w:color="auto"/>
        <w:bottom w:val="none" w:sz="0" w:space="0" w:color="auto"/>
        <w:right w:val="none" w:sz="0" w:space="0" w:color="auto"/>
      </w:divBdr>
    </w:div>
    <w:div w:id="625356669">
      <w:bodyDiv w:val="1"/>
      <w:marLeft w:val="0"/>
      <w:marRight w:val="0"/>
      <w:marTop w:val="0"/>
      <w:marBottom w:val="0"/>
      <w:divBdr>
        <w:top w:val="none" w:sz="0" w:space="0" w:color="auto"/>
        <w:left w:val="none" w:sz="0" w:space="0" w:color="auto"/>
        <w:bottom w:val="none" w:sz="0" w:space="0" w:color="auto"/>
        <w:right w:val="none" w:sz="0" w:space="0" w:color="auto"/>
      </w:divBdr>
    </w:div>
    <w:div w:id="661857789">
      <w:bodyDiv w:val="1"/>
      <w:marLeft w:val="0"/>
      <w:marRight w:val="0"/>
      <w:marTop w:val="0"/>
      <w:marBottom w:val="0"/>
      <w:divBdr>
        <w:top w:val="none" w:sz="0" w:space="0" w:color="auto"/>
        <w:left w:val="none" w:sz="0" w:space="0" w:color="auto"/>
        <w:bottom w:val="none" w:sz="0" w:space="0" w:color="auto"/>
        <w:right w:val="none" w:sz="0" w:space="0" w:color="auto"/>
      </w:divBdr>
    </w:div>
    <w:div w:id="1173649272">
      <w:bodyDiv w:val="1"/>
      <w:marLeft w:val="0"/>
      <w:marRight w:val="0"/>
      <w:marTop w:val="0"/>
      <w:marBottom w:val="0"/>
      <w:divBdr>
        <w:top w:val="none" w:sz="0" w:space="0" w:color="auto"/>
        <w:left w:val="none" w:sz="0" w:space="0" w:color="auto"/>
        <w:bottom w:val="none" w:sz="0" w:space="0" w:color="auto"/>
        <w:right w:val="none" w:sz="0" w:space="0" w:color="auto"/>
      </w:divBdr>
    </w:div>
    <w:div w:id="1792095050">
      <w:bodyDiv w:val="1"/>
      <w:marLeft w:val="0"/>
      <w:marRight w:val="0"/>
      <w:marTop w:val="0"/>
      <w:marBottom w:val="0"/>
      <w:divBdr>
        <w:top w:val="none" w:sz="0" w:space="0" w:color="auto"/>
        <w:left w:val="none" w:sz="0" w:space="0" w:color="auto"/>
        <w:bottom w:val="none" w:sz="0" w:space="0" w:color="auto"/>
        <w:right w:val="none" w:sz="0" w:space="0" w:color="auto"/>
      </w:divBdr>
    </w:div>
    <w:div w:id="2065906379">
      <w:bodyDiv w:val="1"/>
      <w:marLeft w:val="0"/>
      <w:marRight w:val="0"/>
      <w:marTop w:val="0"/>
      <w:marBottom w:val="0"/>
      <w:divBdr>
        <w:top w:val="none" w:sz="0" w:space="0" w:color="auto"/>
        <w:left w:val="none" w:sz="0" w:space="0" w:color="auto"/>
        <w:bottom w:val="none" w:sz="0" w:space="0" w:color="auto"/>
        <w:right w:val="none" w:sz="0" w:space="0" w:color="auto"/>
      </w:divBdr>
    </w:div>
    <w:div w:id="214230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vm_ms@lvm.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6FC7-196B-4919-8737-6F1E4316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9415</Words>
  <Characters>5368</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Latvijas valsts mezi</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lietotajs2</dc:creator>
  <cp:lastModifiedBy>Dace Kleikalīde</cp:lastModifiedBy>
  <cp:revision>8</cp:revision>
  <cp:lastPrinted>2014-04-10T08:39:00Z</cp:lastPrinted>
  <dcterms:created xsi:type="dcterms:W3CDTF">2018-02-07T12:14:00Z</dcterms:created>
  <dcterms:modified xsi:type="dcterms:W3CDTF">2019-04-29T12:02:00Z</dcterms:modified>
</cp:coreProperties>
</file>