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753" w:tblpY="1057"/>
        <w:tblW w:w="1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4994"/>
        <w:gridCol w:w="2552"/>
      </w:tblGrid>
      <w:tr w:rsidR="00A6359C" w:rsidTr="00A6359C">
        <w:trPr>
          <w:trHeight w:val="848"/>
        </w:trPr>
        <w:tc>
          <w:tcPr>
            <w:tcW w:w="1271" w:type="dxa"/>
            <w:shd w:val="clear" w:color="000000" w:fill="D9D9D9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 xml:space="preserve">Iepirkuma </w:t>
            </w:r>
            <w:r w:rsidRPr="00A6359C">
              <w:rPr>
                <w:b/>
                <w:bCs/>
                <w:color w:val="000000"/>
                <w:sz w:val="22"/>
                <w:szCs w:val="22"/>
              </w:rPr>
              <w:br/>
              <w:t>daļa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LVM reģions</w:t>
            </w:r>
          </w:p>
        </w:tc>
        <w:tc>
          <w:tcPr>
            <w:tcW w:w="1843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Derīgo izrakteņu karjeru nosaukums</w:t>
            </w:r>
          </w:p>
        </w:tc>
        <w:tc>
          <w:tcPr>
            <w:tcW w:w="4994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Līgumslēdzējs</w:t>
            </w:r>
          </w:p>
        </w:tc>
        <w:tc>
          <w:tcPr>
            <w:tcW w:w="2552" w:type="dxa"/>
            <w:shd w:val="clear" w:color="000000" w:fill="D9D9D9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359C">
              <w:rPr>
                <w:b/>
                <w:bCs/>
                <w:color w:val="000000"/>
                <w:sz w:val="22"/>
                <w:szCs w:val="22"/>
              </w:rPr>
              <w:t>Līgumcena EUR bez PVN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Vidusdaugava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Slokas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12000,00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Zemgale</w:t>
            </w:r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Kažoki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28920,00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Dienvidlatgale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Svente 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21740,00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Dienvidlatgale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Ošinieki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20020,00</w:t>
            </w:r>
          </w:p>
        </w:tc>
      </w:tr>
      <w:tr w:rsidR="00A6359C" w:rsidTr="00A6359C">
        <w:trPr>
          <w:trHeight w:val="36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Vidusdaugava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Jaunjelgavas 1.meža kvartāls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Sabiedrība ar ierobežotu a</w:t>
            </w:r>
            <w:bookmarkStart w:id="0" w:name="_GoBack"/>
            <w:bookmarkEnd w:id="0"/>
            <w:r w:rsidRPr="00A6359C">
              <w:rPr>
                <w:b/>
                <w:color w:val="000000"/>
                <w:sz w:val="22"/>
                <w:szCs w:val="22"/>
              </w:rPr>
              <w:t xml:space="preserve">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12720,00</w:t>
            </w:r>
          </w:p>
        </w:tc>
      </w:tr>
      <w:tr w:rsidR="00A6359C" w:rsidTr="00A6359C">
        <w:trPr>
          <w:trHeight w:val="375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Zemgale</w:t>
            </w:r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Vangaļi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8360,00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Zemgale</w:t>
            </w:r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Untupji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6620,00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Dienvidkurzeme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Kociņi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8270,00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Dienvidkurzeme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Sils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7440,00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Dienvidkurzeme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Renda 1989.g.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Sabiedrība ar ierobežotu atbildību "OŠUKALNS"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45403003353)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16759,00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Dienvidkurzeme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Alši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9920,00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Rietumvidzeme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Karogi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Sabiedrība ar ierobežotu atbildību "CB 7"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44103045058)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12988,00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Austrumvidzeme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Pentsils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Sabiedrība ar ierobežotu atbildību "CB 7"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44103045058)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8428,00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Rietumvidzeme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“Mazie Kangari” VI laukums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Sabiedrība ar ierobežotu atbildību "CB 7"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44103045058)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7288,00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Rietumvidzeme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Peilēni</w:t>
            </w:r>
            <w:proofErr w:type="spellEnd"/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 xml:space="preserve">Sabiedrība ar ierobežotu atbildību “VĒSMA 3” 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41203005410)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8120,00</w:t>
            </w:r>
          </w:p>
        </w:tc>
      </w:tr>
      <w:tr w:rsidR="00A6359C" w:rsidTr="00A6359C">
        <w:trPr>
          <w:trHeight w:val="300"/>
        </w:trPr>
        <w:tc>
          <w:tcPr>
            <w:tcW w:w="1271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r w:rsidRPr="00A6359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359C" w:rsidRPr="00A6359C" w:rsidRDefault="00A6359C" w:rsidP="00A6359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359C">
              <w:rPr>
                <w:color w:val="000000"/>
                <w:sz w:val="22"/>
                <w:szCs w:val="22"/>
              </w:rPr>
              <w:t>Austrumvidzeme</w:t>
            </w:r>
            <w:proofErr w:type="spellEnd"/>
          </w:p>
        </w:tc>
        <w:tc>
          <w:tcPr>
            <w:tcW w:w="1843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Augstie kalni</w:t>
            </w:r>
          </w:p>
        </w:tc>
        <w:tc>
          <w:tcPr>
            <w:tcW w:w="4994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SIA "</w:t>
            </w:r>
            <w:proofErr w:type="spellStart"/>
            <w:r w:rsidRPr="00A6359C">
              <w:rPr>
                <w:b/>
                <w:color w:val="000000"/>
                <w:sz w:val="22"/>
                <w:szCs w:val="22"/>
              </w:rPr>
              <w:t>Rubate</w:t>
            </w:r>
            <w:proofErr w:type="spellEnd"/>
            <w:r w:rsidRPr="00A6359C">
              <w:rPr>
                <w:b/>
                <w:color w:val="000000"/>
                <w:sz w:val="22"/>
                <w:szCs w:val="22"/>
              </w:rPr>
              <w:t>"</w:t>
            </w:r>
          </w:p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(reģistrācijas numurs:  40003291605)</w:t>
            </w:r>
          </w:p>
        </w:tc>
        <w:tc>
          <w:tcPr>
            <w:tcW w:w="2552" w:type="dxa"/>
            <w:vAlign w:val="center"/>
          </w:tcPr>
          <w:p w:rsidR="00A6359C" w:rsidRPr="00A6359C" w:rsidRDefault="00A6359C" w:rsidP="00A635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359C">
              <w:rPr>
                <w:b/>
                <w:color w:val="000000"/>
                <w:sz w:val="22"/>
                <w:szCs w:val="22"/>
              </w:rPr>
              <w:t>8358,00</w:t>
            </w:r>
          </w:p>
        </w:tc>
      </w:tr>
    </w:tbl>
    <w:p w:rsidR="00CA710C" w:rsidRDefault="00CA710C"/>
    <w:sectPr w:rsidR="00CA710C" w:rsidSect="0032360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82"/>
    <w:rsid w:val="002E2662"/>
    <w:rsid w:val="00323605"/>
    <w:rsid w:val="0063237B"/>
    <w:rsid w:val="00694B51"/>
    <w:rsid w:val="007000B8"/>
    <w:rsid w:val="0077571B"/>
    <w:rsid w:val="00A16F82"/>
    <w:rsid w:val="00A6359C"/>
    <w:rsid w:val="00B01E0E"/>
    <w:rsid w:val="00CA710C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CB9B1"/>
  <w15:chartTrackingRefBased/>
  <w15:docId w15:val="{0D9446D0-4970-40D8-83CD-D8AAB5E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7227-DED2-44B0-9987-88D7983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Ozola</dc:creator>
  <cp:keywords/>
  <dc:description/>
  <cp:lastModifiedBy>Līga Ozola</cp:lastModifiedBy>
  <cp:revision>7</cp:revision>
  <dcterms:created xsi:type="dcterms:W3CDTF">2018-09-19T12:39:00Z</dcterms:created>
  <dcterms:modified xsi:type="dcterms:W3CDTF">2018-10-18T13:49:00Z</dcterms:modified>
</cp:coreProperties>
</file>