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4941" w14:textId="77777777" w:rsidR="00091E2F" w:rsidRPr="00F207BB" w:rsidRDefault="00091E2F" w:rsidP="00091E2F">
      <w:pPr>
        <w:pStyle w:val="naisf"/>
        <w:spacing w:before="0" w:beforeAutospacing="0" w:after="0" w:afterAutospacing="0"/>
        <w:jc w:val="center"/>
        <w:rPr>
          <w:b/>
          <w:bCs/>
          <w:sz w:val="24"/>
          <w:lang w:val="lv-LV"/>
        </w:rPr>
      </w:pPr>
      <w:r w:rsidRPr="00F207BB">
        <w:rPr>
          <w:b/>
          <w:bCs/>
          <w:sz w:val="24"/>
          <w:lang w:val="lv-LV"/>
        </w:rPr>
        <w:t>UZŅĒMUMA LĪGUMS</w:t>
      </w:r>
    </w:p>
    <w:p w14:paraId="0D75BD17" w14:textId="27774715" w:rsidR="00DD7A19" w:rsidRDefault="00986165" w:rsidP="00CE08BD">
      <w:pPr>
        <w:jc w:val="center"/>
        <w:rPr>
          <w:b/>
          <w:bCs/>
          <w:color w:val="000000"/>
        </w:rPr>
      </w:pPr>
      <w:r w:rsidRPr="00805407">
        <w:rPr>
          <w:b/>
          <w:bCs/>
          <w:color w:val="000000"/>
        </w:rPr>
        <w:t xml:space="preserve">Par </w:t>
      </w:r>
      <w:r w:rsidR="00805407" w:rsidRPr="00805407">
        <w:rPr>
          <w:b/>
          <w:bCs/>
          <w:color w:val="000000"/>
        </w:rPr>
        <w:t>kūdras ģeoloģiskās izpētes darbu veikšanu</w:t>
      </w:r>
    </w:p>
    <w:p w14:paraId="25EEA621" w14:textId="5A255192" w:rsidR="00805407" w:rsidRPr="00805407" w:rsidRDefault="00CB3AC5" w:rsidP="00CE08BD">
      <w:pPr>
        <w:jc w:val="center"/>
        <w:rPr>
          <w:b/>
          <w:bCs/>
          <w:i/>
          <w:color w:val="000000"/>
        </w:rPr>
      </w:pPr>
      <w:r>
        <w:rPr>
          <w:b/>
          <w:bCs/>
          <w:color w:val="000000"/>
        </w:rPr>
        <w:t>___</w:t>
      </w:r>
      <w:r w:rsidR="00761FC1">
        <w:rPr>
          <w:b/>
          <w:bCs/>
          <w:color w:val="000000"/>
        </w:rPr>
        <w:t>.</w:t>
      </w:r>
      <w:bookmarkStart w:id="0" w:name="_GoBack"/>
      <w:bookmarkEnd w:id="0"/>
      <w:r>
        <w:rPr>
          <w:b/>
          <w:bCs/>
          <w:color w:val="000000"/>
        </w:rPr>
        <w:t xml:space="preserve"> </w:t>
      </w:r>
      <w:r w:rsidR="009D131D">
        <w:rPr>
          <w:b/>
          <w:bCs/>
          <w:color w:val="000000"/>
        </w:rPr>
        <w:t>iepirkuma daļā</w:t>
      </w:r>
    </w:p>
    <w:p w14:paraId="4E68BFE1" w14:textId="77777777" w:rsidR="00986165" w:rsidRDefault="00986165" w:rsidP="00091E2F">
      <w:pPr>
        <w:jc w:val="center"/>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49"/>
      </w:tblGrid>
      <w:tr w:rsidR="002A7958" w14:paraId="172E9AC6" w14:textId="77777777" w:rsidTr="002A7958">
        <w:tc>
          <w:tcPr>
            <w:tcW w:w="3964" w:type="dxa"/>
          </w:tcPr>
          <w:p w14:paraId="37D9EE14" w14:textId="26EFA16E" w:rsidR="002A7958" w:rsidRPr="002A7958" w:rsidRDefault="002A7958" w:rsidP="002A7958">
            <w:pPr>
              <w:rPr>
                <w:bCs/>
                <w:color w:val="000000"/>
              </w:rPr>
            </w:pPr>
            <w:r w:rsidRPr="002A7958">
              <w:rPr>
                <w:bCs/>
                <w:color w:val="000000"/>
              </w:rPr>
              <w:t>Rīgā</w:t>
            </w:r>
          </w:p>
        </w:tc>
        <w:tc>
          <w:tcPr>
            <w:tcW w:w="5949" w:type="dxa"/>
          </w:tcPr>
          <w:p w14:paraId="6B7657C8" w14:textId="77777777" w:rsidR="002A7958" w:rsidRPr="00CE08BD" w:rsidRDefault="002A7958" w:rsidP="002A7958">
            <w:pPr>
              <w:shd w:val="clear" w:color="auto" w:fill="FFFFFF"/>
              <w:jc w:val="right"/>
              <w:rPr>
                <w:spacing w:val="-3"/>
                <w:sz w:val="18"/>
                <w:szCs w:val="18"/>
              </w:rPr>
            </w:pPr>
            <w:r w:rsidRPr="00CE08BD">
              <w:rPr>
                <w:spacing w:val="-3"/>
                <w:sz w:val="18"/>
                <w:szCs w:val="18"/>
              </w:rPr>
              <w:t xml:space="preserve">PARAKSTĪŠANAS DATUMS IR PĒDĒJĀ PIEVIENOTĀ </w:t>
            </w:r>
          </w:p>
          <w:p w14:paraId="3E8F369A" w14:textId="5FA620AE" w:rsidR="002A7958" w:rsidRPr="002A7958" w:rsidRDefault="002A7958" w:rsidP="002A7958">
            <w:pPr>
              <w:jc w:val="right"/>
              <w:rPr>
                <w:spacing w:val="-3"/>
                <w:sz w:val="18"/>
                <w:szCs w:val="18"/>
              </w:rPr>
            </w:pPr>
            <w:r w:rsidRPr="00CE08BD">
              <w:rPr>
                <w:spacing w:val="-3"/>
                <w:sz w:val="18"/>
                <w:szCs w:val="18"/>
              </w:rPr>
              <w:t>DROŠĀ ELEKTRONISKĀ PARAKSTA UN TĀ LAIKA ZĪMOGA DATUMS</w:t>
            </w:r>
          </w:p>
        </w:tc>
      </w:tr>
    </w:tbl>
    <w:p w14:paraId="1DDF0D5E" w14:textId="77777777" w:rsidR="002A7958" w:rsidRPr="00F207BB" w:rsidRDefault="002A7958" w:rsidP="00091E2F">
      <w:pPr>
        <w:jc w:val="center"/>
        <w:rPr>
          <w:b/>
          <w:bCs/>
          <w:color w:val="000000"/>
        </w:rPr>
      </w:pPr>
    </w:p>
    <w:p w14:paraId="34061160" w14:textId="4E1B989D" w:rsidR="00091E2F" w:rsidRPr="00F207BB" w:rsidRDefault="00091E2F" w:rsidP="003355E8">
      <w:pPr>
        <w:ind w:firstLine="720"/>
        <w:jc w:val="both"/>
      </w:pPr>
      <w:r w:rsidRPr="00F207BB">
        <w:rPr>
          <w:b/>
          <w:bCs/>
        </w:rPr>
        <w:t>Akciju sabiedrība “Latvijas valsts meži”</w:t>
      </w:r>
      <w:r w:rsidRPr="00F207BB">
        <w:t xml:space="preserve">, reģistrācijas Nr. 40003466281 (turpmāk – LVM), tās struktūrvienības LVM </w:t>
      </w:r>
      <w:r w:rsidR="009E2C2F" w:rsidRPr="00F207BB">
        <w:t>Zemes dzīles</w:t>
      </w:r>
      <w:r w:rsidR="00805407">
        <w:t xml:space="preserve"> (turpmāk – LVM ZDZ)</w:t>
      </w:r>
      <w:r w:rsidR="00733199">
        <w:t xml:space="preserve"> direktores</w:t>
      </w:r>
      <w:r w:rsidRPr="00F207BB">
        <w:t xml:space="preserve"> </w:t>
      </w:r>
      <w:r w:rsidR="00733199">
        <w:t>Kristīnes Ansones</w:t>
      </w:r>
      <w:r w:rsidR="003933E6">
        <w:t xml:space="preserve"> personā, kur</w:t>
      </w:r>
      <w:r w:rsidR="00733199">
        <w:t>a</w:t>
      </w:r>
      <w:r w:rsidR="003933E6">
        <w:t xml:space="preserve"> rīkojas uz LVM V</w:t>
      </w:r>
      <w:r w:rsidRPr="00F207BB">
        <w:t xml:space="preserve">aldes izdotā pilnvarojuma pamata, (turpmāk – </w:t>
      </w:r>
      <w:r w:rsidRPr="00F207BB">
        <w:rPr>
          <w:bCs/>
        </w:rPr>
        <w:t>PASŪTĪTĀJS),</w:t>
      </w:r>
      <w:r w:rsidRPr="00F207BB">
        <w:t xml:space="preserve"> no vienas puses, un</w:t>
      </w:r>
    </w:p>
    <w:p w14:paraId="67D56C69" w14:textId="5D17B737" w:rsidR="00091E2F" w:rsidRPr="00F207BB" w:rsidRDefault="00CB3AC5" w:rsidP="003355E8">
      <w:pPr>
        <w:ind w:firstLine="720"/>
        <w:jc w:val="both"/>
      </w:pPr>
      <w:r>
        <w:rPr>
          <w:bCs/>
          <w:i/>
        </w:rPr>
        <w:t>Komersanta tiesiskā forma un nosaukums</w:t>
      </w:r>
      <w:r w:rsidR="00091E2F" w:rsidRPr="00F207BB">
        <w:rPr>
          <w:rFonts w:eastAsia="Calibri"/>
        </w:rPr>
        <w:t xml:space="preserve">, </w:t>
      </w:r>
      <w:r w:rsidR="00091E2F" w:rsidRPr="00F207BB">
        <w:t xml:space="preserve">reģistrācijas Nr. </w:t>
      </w:r>
      <w:r>
        <w:rPr>
          <w:rFonts w:eastAsia="Calibri"/>
        </w:rPr>
        <w:t>________________</w:t>
      </w:r>
      <w:r w:rsidR="00091E2F" w:rsidRPr="00F207BB">
        <w:t>,</w:t>
      </w:r>
      <w:r w:rsidR="00091E2F" w:rsidRPr="00F207BB">
        <w:rPr>
          <w:b/>
        </w:rPr>
        <w:t xml:space="preserve"> </w:t>
      </w:r>
      <w:r w:rsidR="00091E2F" w:rsidRPr="00F207BB">
        <w:t xml:space="preserve">tās </w:t>
      </w:r>
      <w:r>
        <w:rPr>
          <w:i/>
        </w:rPr>
        <w:t>amats vārds uzvārds</w:t>
      </w:r>
      <w:r>
        <w:t xml:space="preserve"> </w:t>
      </w:r>
      <w:r w:rsidR="00B500C8">
        <w:t>personā, kura</w:t>
      </w:r>
      <w:r w:rsidR="008518D6">
        <w:t xml:space="preserve"> pārstāvības </w:t>
      </w:r>
      <w:r w:rsidR="00091E2F" w:rsidRPr="00F207BB">
        <w:t>tiesības - tiesīb</w:t>
      </w:r>
      <w:r w:rsidR="00F56EC7">
        <w:t xml:space="preserve">as </w:t>
      </w:r>
      <w:r w:rsidR="00091E2F" w:rsidRPr="00F207BB">
        <w:t xml:space="preserve">pārstāvēt atsevišķi reģistrētas Komercreģistrā (pārbaudīts </w:t>
      </w:r>
      <w:hyperlink r:id="rId8" w:history="1">
        <w:r w:rsidR="00091E2F" w:rsidRPr="00F207BB">
          <w:rPr>
            <w:rStyle w:val="Hyperlink"/>
          </w:rPr>
          <w:t>www.lursoft.lv</w:t>
        </w:r>
      </w:hyperlink>
      <w:r w:rsidR="00091E2F" w:rsidRPr="00F207BB">
        <w:t>),  (turpmāk – UZŅĒMĒJS)</w:t>
      </w:r>
      <w:r w:rsidR="00091E2F" w:rsidRPr="00F207BB">
        <w:rPr>
          <w:color w:val="000000"/>
        </w:rPr>
        <w:t xml:space="preserve">, no otras puses (kopā sauktas – PUSES, katrs atsevišķi - PUSE), </w:t>
      </w:r>
    </w:p>
    <w:p w14:paraId="01ACDE80" w14:textId="43934B54" w:rsidR="00091E2F" w:rsidRDefault="00805407" w:rsidP="003355E8">
      <w:pPr>
        <w:pStyle w:val="BodyText2"/>
        <w:spacing w:after="0" w:line="240" w:lineRule="auto"/>
        <w:ind w:firstLine="720"/>
        <w:jc w:val="both"/>
        <w:rPr>
          <w:bCs/>
        </w:rPr>
      </w:pPr>
      <w:r>
        <w:t>Izsakot savu brīvi radušos gribu, proti, bez maldības, viltus un spaidiem,</w:t>
      </w:r>
      <w:r w:rsidR="00091E2F" w:rsidRPr="00F207BB">
        <w:t xml:space="preserve"> </w:t>
      </w:r>
      <w:r w:rsidR="00091E2F" w:rsidRPr="00F207BB">
        <w:rPr>
          <w:bCs/>
        </w:rPr>
        <w:t>ievēro</w:t>
      </w:r>
      <w:r w:rsidR="000A4DC4" w:rsidRPr="00F207BB">
        <w:rPr>
          <w:bCs/>
        </w:rPr>
        <w:t>jot Publisko iepirkumu likuma 60</w:t>
      </w:r>
      <w:r>
        <w:rPr>
          <w:bCs/>
        </w:rPr>
        <w:t>.</w:t>
      </w:r>
      <w:r w:rsidR="00091E2F" w:rsidRPr="00F207BB">
        <w:rPr>
          <w:bCs/>
        </w:rPr>
        <w:t xml:space="preserve">pantā noteikto un, pamatojoties uz iepirkuma </w:t>
      </w:r>
      <w:r w:rsidR="00091E2F" w:rsidRPr="00F207BB">
        <w:rPr>
          <w:bCs/>
          <w:i/>
        </w:rPr>
        <w:t>“</w:t>
      </w:r>
      <w:r>
        <w:rPr>
          <w:i/>
        </w:rPr>
        <w:t>Kūdras ģeoloģiskās izpētes darbu veikšana</w:t>
      </w:r>
      <w:r w:rsidR="00091E2F" w:rsidRPr="00F207BB">
        <w:rPr>
          <w:i/>
        </w:rPr>
        <w:t>”</w:t>
      </w:r>
      <w:r w:rsidR="002E1349" w:rsidRPr="00F207BB">
        <w:rPr>
          <w:i/>
        </w:rPr>
        <w:t>,</w:t>
      </w:r>
      <w:r w:rsidR="00091E2F" w:rsidRPr="00F207BB">
        <w:rPr>
          <w:bCs/>
          <w:i/>
        </w:rPr>
        <w:t xml:space="preserve"> </w:t>
      </w:r>
      <w:r w:rsidR="002E1349" w:rsidRPr="00F207BB">
        <w:rPr>
          <w:bCs/>
        </w:rPr>
        <w:t>identifikācijas Nr. AS LVM ZDZ</w:t>
      </w:r>
      <w:r w:rsidR="00091E2F" w:rsidRPr="00F207BB">
        <w:rPr>
          <w:bCs/>
        </w:rPr>
        <w:t>_201</w:t>
      </w:r>
      <w:r w:rsidR="00733199">
        <w:rPr>
          <w:bCs/>
        </w:rPr>
        <w:t>8</w:t>
      </w:r>
      <w:r w:rsidR="00091E2F" w:rsidRPr="00F207BB">
        <w:rPr>
          <w:bCs/>
        </w:rPr>
        <w:t>_</w:t>
      </w:r>
      <w:r>
        <w:rPr>
          <w:bCs/>
        </w:rPr>
        <w:t>313</w:t>
      </w:r>
      <w:r w:rsidR="00CE08BD">
        <w:rPr>
          <w:bCs/>
        </w:rPr>
        <w:t>_</w:t>
      </w:r>
      <w:r>
        <w:rPr>
          <w:bCs/>
        </w:rPr>
        <w:t>AK</w:t>
      </w:r>
      <w:r w:rsidR="00091E2F" w:rsidRPr="00F207BB">
        <w:rPr>
          <w:bCs/>
        </w:rPr>
        <w:t xml:space="preserve">, CPV klasifikators: </w:t>
      </w:r>
      <w:r w:rsidR="00CE08BD" w:rsidRPr="00CE08BD">
        <w:t>713</w:t>
      </w:r>
      <w:r>
        <w:t>51913</w:t>
      </w:r>
      <w:r w:rsidR="00CE08BD" w:rsidRPr="00CE08BD">
        <w:t>-</w:t>
      </w:r>
      <w:r>
        <w:t>6</w:t>
      </w:r>
      <w:r w:rsidR="00CE08BD" w:rsidRPr="00CE08BD">
        <w:t xml:space="preserve"> (</w:t>
      </w:r>
      <w:r>
        <w:t>ģeoloģiskās izpētes pakalpojumi</w:t>
      </w:r>
      <w:r w:rsidR="00CE08BD" w:rsidRPr="00CE08BD">
        <w:t>)</w:t>
      </w:r>
      <w:r w:rsidR="00091E2F" w:rsidRPr="00F207BB">
        <w:t xml:space="preserve">, </w:t>
      </w:r>
      <w:r w:rsidR="00091E2F" w:rsidRPr="00F207BB">
        <w:rPr>
          <w:bCs/>
        </w:rPr>
        <w:t>(turpmāk – Iepirkums), rezultātiem, noslēdz šādu uzņē</w:t>
      </w:r>
      <w:r w:rsidR="00315F5C" w:rsidRPr="00F207BB">
        <w:rPr>
          <w:bCs/>
        </w:rPr>
        <w:t>muma līgumu (turpmāk – Līgums):</w:t>
      </w:r>
    </w:p>
    <w:p w14:paraId="04BDB368" w14:textId="77777777" w:rsidR="003355E8" w:rsidRPr="00733199" w:rsidRDefault="003355E8" w:rsidP="003355E8">
      <w:pPr>
        <w:pStyle w:val="BodyText2"/>
        <w:spacing w:after="0" w:line="240" w:lineRule="auto"/>
        <w:ind w:firstLine="720"/>
        <w:jc w:val="both"/>
        <w:rPr>
          <w:i/>
        </w:rPr>
      </w:pPr>
    </w:p>
    <w:p w14:paraId="447F8B7A" w14:textId="50BE28B1" w:rsidR="00091E2F" w:rsidRPr="00F207BB" w:rsidRDefault="00091E2F" w:rsidP="003355E8">
      <w:pPr>
        <w:pStyle w:val="Heading1"/>
        <w:numPr>
          <w:ilvl w:val="0"/>
          <w:numId w:val="20"/>
        </w:numPr>
        <w:spacing w:before="0"/>
        <w:jc w:val="center"/>
        <w:rPr>
          <w:rFonts w:ascii="Times New Roman" w:hAnsi="Times New Roman" w:cs="Times New Roman"/>
          <w:b/>
          <w:color w:val="auto"/>
          <w:sz w:val="24"/>
          <w:szCs w:val="24"/>
        </w:rPr>
      </w:pPr>
      <w:r w:rsidRPr="00F207BB">
        <w:rPr>
          <w:rFonts w:ascii="Times New Roman" w:hAnsi="Times New Roman" w:cs="Times New Roman"/>
          <w:b/>
          <w:color w:val="auto"/>
          <w:sz w:val="24"/>
          <w:szCs w:val="24"/>
        </w:rPr>
        <w:t>Līguma priekšmets</w:t>
      </w:r>
    </w:p>
    <w:p w14:paraId="58E3E286" w14:textId="5CCB95A3" w:rsidR="001751ED" w:rsidRPr="000C627F" w:rsidRDefault="00091E2F" w:rsidP="00762182">
      <w:pPr>
        <w:pStyle w:val="ListParagraph"/>
        <w:numPr>
          <w:ilvl w:val="1"/>
          <w:numId w:val="20"/>
        </w:numPr>
        <w:ind w:left="567" w:hanging="567"/>
        <w:jc w:val="both"/>
        <w:rPr>
          <w:rFonts w:ascii="Times New Roman" w:hAnsi="Times New Roman"/>
          <w:sz w:val="24"/>
          <w:szCs w:val="24"/>
        </w:rPr>
      </w:pPr>
      <w:r w:rsidRPr="000C627F">
        <w:rPr>
          <w:rFonts w:ascii="Times New Roman" w:hAnsi="Times New Roman"/>
          <w:sz w:val="24"/>
          <w:szCs w:val="24"/>
        </w:rPr>
        <w:t>PASŪTĪTĀJS uzdod un UZŅĒMĒJS apņemas pret atlīdzību kvalitatīvi un savlaicīgi, ar savu darba</w:t>
      </w:r>
      <w:r w:rsidR="001A7391" w:rsidRPr="000C627F">
        <w:rPr>
          <w:rFonts w:ascii="Times New Roman" w:hAnsi="Times New Roman"/>
          <w:sz w:val="24"/>
          <w:szCs w:val="24"/>
        </w:rPr>
        <w:t>spēku, darba rīkiem, ierīcēm</w:t>
      </w:r>
      <w:r w:rsidR="00805407">
        <w:rPr>
          <w:rFonts w:ascii="Times New Roman" w:hAnsi="Times New Roman"/>
          <w:sz w:val="24"/>
          <w:szCs w:val="24"/>
        </w:rPr>
        <w:t xml:space="preserve">, </w:t>
      </w:r>
      <w:r w:rsidR="00805407" w:rsidRPr="000C627F">
        <w:rPr>
          <w:rFonts w:ascii="Times New Roman" w:hAnsi="Times New Roman"/>
          <w:sz w:val="24"/>
          <w:szCs w:val="24"/>
        </w:rPr>
        <w:t xml:space="preserve">materiāliem </w:t>
      </w:r>
      <w:r w:rsidR="001A7391" w:rsidRPr="000C627F">
        <w:rPr>
          <w:rFonts w:ascii="Times New Roman" w:hAnsi="Times New Roman"/>
          <w:sz w:val="24"/>
          <w:szCs w:val="24"/>
        </w:rPr>
        <w:t>un</w:t>
      </w:r>
      <w:r w:rsidR="00805407">
        <w:rPr>
          <w:rFonts w:ascii="Times New Roman" w:hAnsi="Times New Roman"/>
          <w:sz w:val="24"/>
          <w:szCs w:val="24"/>
        </w:rPr>
        <w:t xml:space="preserve"> tehniku</w:t>
      </w:r>
      <w:r w:rsidR="00575B57" w:rsidRPr="000C627F">
        <w:rPr>
          <w:rFonts w:ascii="Times New Roman" w:hAnsi="Times New Roman"/>
          <w:sz w:val="24"/>
          <w:szCs w:val="24"/>
        </w:rPr>
        <w:t xml:space="preserve"> </w:t>
      </w:r>
      <w:r w:rsidRPr="000C627F">
        <w:rPr>
          <w:rFonts w:ascii="Times New Roman" w:hAnsi="Times New Roman"/>
          <w:sz w:val="24"/>
          <w:szCs w:val="24"/>
        </w:rPr>
        <w:t>veikt</w:t>
      </w:r>
      <w:r w:rsidR="000C627F" w:rsidRPr="000C627F">
        <w:rPr>
          <w:rFonts w:ascii="Times New Roman" w:hAnsi="Times New Roman"/>
          <w:sz w:val="24"/>
          <w:szCs w:val="24"/>
        </w:rPr>
        <w:t xml:space="preserve"> </w:t>
      </w:r>
      <w:r w:rsidR="00805407">
        <w:rPr>
          <w:rFonts w:ascii="Times New Roman" w:hAnsi="Times New Roman"/>
          <w:sz w:val="24"/>
          <w:szCs w:val="24"/>
        </w:rPr>
        <w:t>kūdras ģeoloģiskās izpētes darbus</w:t>
      </w:r>
      <w:r w:rsidR="00CE08BD">
        <w:rPr>
          <w:rFonts w:ascii="Times New Roman" w:hAnsi="Times New Roman"/>
          <w:sz w:val="24"/>
          <w:szCs w:val="24"/>
        </w:rPr>
        <w:t xml:space="preserve"> </w:t>
      </w:r>
      <w:r w:rsidR="003355E8">
        <w:rPr>
          <w:rFonts w:ascii="Times New Roman" w:hAnsi="Times New Roman"/>
          <w:sz w:val="24"/>
          <w:szCs w:val="24"/>
        </w:rPr>
        <w:t xml:space="preserve">saskaņā ar </w:t>
      </w:r>
      <w:r w:rsidR="00460A23">
        <w:rPr>
          <w:rFonts w:ascii="Times New Roman" w:hAnsi="Times New Roman"/>
          <w:sz w:val="24"/>
          <w:szCs w:val="24"/>
        </w:rPr>
        <w:t>tehniskā specifikācijā</w:t>
      </w:r>
      <w:r w:rsidR="003355E8">
        <w:rPr>
          <w:rFonts w:ascii="Times New Roman" w:hAnsi="Times New Roman"/>
          <w:sz w:val="24"/>
          <w:szCs w:val="24"/>
        </w:rPr>
        <w:t xml:space="preserve"> (Līguma pielikums Nr.1) </w:t>
      </w:r>
      <w:r w:rsidR="00460A23">
        <w:rPr>
          <w:rFonts w:ascii="Times New Roman" w:hAnsi="Times New Roman"/>
          <w:sz w:val="24"/>
          <w:szCs w:val="24"/>
        </w:rPr>
        <w:t>noteikto</w:t>
      </w:r>
      <w:r w:rsidR="003355E8">
        <w:rPr>
          <w:rFonts w:ascii="Times New Roman" w:hAnsi="Times New Roman"/>
          <w:sz w:val="24"/>
          <w:szCs w:val="24"/>
        </w:rPr>
        <w:t xml:space="preserve"> </w:t>
      </w:r>
      <w:r w:rsidR="003E48D5" w:rsidRPr="00CE08BD">
        <w:rPr>
          <w:rFonts w:ascii="Times New Roman" w:hAnsi="Times New Roman"/>
          <w:sz w:val="24"/>
          <w:szCs w:val="24"/>
        </w:rPr>
        <w:t>(</w:t>
      </w:r>
      <w:r w:rsidR="003E48D5" w:rsidRPr="000C627F">
        <w:rPr>
          <w:rFonts w:ascii="Times New Roman" w:hAnsi="Times New Roman"/>
          <w:sz w:val="24"/>
          <w:szCs w:val="24"/>
        </w:rPr>
        <w:t xml:space="preserve">turpmāk – </w:t>
      </w:r>
      <w:r w:rsidR="004D2FE7">
        <w:rPr>
          <w:rFonts w:ascii="Times New Roman" w:hAnsi="Times New Roman"/>
          <w:sz w:val="24"/>
          <w:szCs w:val="24"/>
        </w:rPr>
        <w:t>DARBI</w:t>
      </w:r>
      <w:r w:rsidR="003E48D5" w:rsidRPr="000C627F">
        <w:rPr>
          <w:rFonts w:ascii="Times New Roman" w:hAnsi="Times New Roman"/>
          <w:sz w:val="24"/>
          <w:szCs w:val="24"/>
        </w:rPr>
        <w:t xml:space="preserve">). </w:t>
      </w:r>
    </w:p>
    <w:p w14:paraId="65B9C2F6" w14:textId="3C36B38A" w:rsidR="000E1E05" w:rsidRDefault="001751ED" w:rsidP="00AC76F1">
      <w:pPr>
        <w:pStyle w:val="ListParagraph"/>
        <w:numPr>
          <w:ilvl w:val="1"/>
          <w:numId w:val="20"/>
        </w:numPr>
        <w:ind w:left="567" w:hanging="567"/>
        <w:jc w:val="both"/>
        <w:rPr>
          <w:rFonts w:ascii="Times New Roman" w:hAnsi="Times New Roman"/>
          <w:sz w:val="24"/>
          <w:szCs w:val="24"/>
        </w:rPr>
      </w:pPr>
      <w:r w:rsidRPr="00F207BB">
        <w:rPr>
          <w:rFonts w:ascii="Times New Roman" w:hAnsi="Times New Roman"/>
          <w:sz w:val="24"/>
          <w:szCs w:val="24"/>
        </w:rPr>
        <w:t>U</w:t>
      </w:r>
      <w:r w:rsidR="001C073A">
        <w:rPr>
          <w:rFonts w:ascii="Times New Roman" w:hAnsi="Times New Roman"/>
          <w:sz w:val="24"/>
          <w:szCs w:val="24"/>
        </w:rPr>
        <w:t>ZŅĒMĒJS</w:t>
      </w:r>
      <w:r w:rsidR="002E6B75">
        <w:rPr>
          <w:rFonts w:ascii="Times New Roman" w:hAnsi="Times New Roman"/>
          <w:sz w:val="24"/>
          <w:szCs w:val="24"/>
        </w:rPr>
        <w:t>, parakstot Līgumu,</w:t>
      </w:r>
      <w:r w:rsidR="0043242F" w:rsidRPr="00F207BB">
        <w:rPr>
          <w:rFonts w:ascii="Times New Roman" w:hAnsi="Times New Roman"/>
          <w:sz w:val="24"/>
          <w:szCs w:val="24"/>
        </w:rPr>
        <w:t xml:space="preserve"> apņemas D</w:t>
      </w:r>
      <w:r w:rsidR="00AC7C11">
        <w:rPr>
          <w:rFonts w:ascii="Times New Roman" w:hAnsi="Times New Roman"/>
          <w:sz w:val="24"/>
          <w:szCs w:val="24"/>
        </w:rPr>
        <w:t>arbus veikt atbilstoši Līgumā un tā</w:t>
      </w:r>
      <w:r w:rsidR="0043242F" w:rsidRPr="00F207BB">
        <w:rPr>
          <w:rFonts w:ascii="Times New Roman" w:hAnsi="Times New Roman"/>
          <w:sz w:val="24"/>
          <w:szCs w:val="24"/>
        </w:rPr>
        <w:t xml:space="preserve"> pielikumos</w:t>
      </w:r>
      <w:r w:rsidR="002E6B75">
        <w:rPr>
          <w:rFonts w:ascii="Times New Roman" w:hAnsi="Times New Roman"/>
          <w:sz w:val="24"/>
          <w:szCs w:val="24"/>
        </w:rPr>
        <w:t>, Darba uzdevumā</w:t>
      </w:r>
      <w:r w:rsidR="00AC7C11">
        <w:rPr>
          <w:rFonts w:ascii="Times New Roman" w:hAnsi="Times New Roman"/>
          <w:sz w:val="24"/>
          <w:szCs w:val="24"/>
        </w:rPr>
        <w:t xml:space="preserve"> noteiktajām prasībām</w:t>
      </w:r>
      <w:r w:rsidR="001C073A">
        <w:rPr>
          <w:rFonts w:ascii="Times New Roman" w:hAnsi="Times New Roman"/>
          <w:sz w:val="24"/>
          <w:szCs w:val="24"/>
        </w:rPr>
        <w:t>, ievērojot</w:t>
      </w:r>
      <w:r w:rsidR="00AC7C11">
        <w:rPr>
          <w:rFonts w:ascii="Times New Roman" w:hAnsi="Times New Roman"/>
          <w:sz w:val="24"/>
          <w:szCs w:val="24"/>
        </w:rPr>
        <w:t xml:space="preserve"> </w:t>
      </w:r>
      <w:r w:rsidR="001C073A">
        <w:rPr>
          <w:rFonts w:ascii="Times New Roman" w:hAnsi="Times New Roman"/>
          <w:sz w:val="24"/>
          <w:szCs w:val="24"/>
        </w:rPr>
        <w:t>Iepirkuma nolikumā, tā pielikumos</w:t>
      </w:r>
      <w:r w:rsidR="0043242F" w:rsidRPr="00F207BB">
        <w:rPr>
          <w:rFonts w:ascii="Times New Roman" w:hAnsi="Times New Roman"/>
          <w:sz w:val="24"/>
          <w:szCs w:val="24"/>
        </w:rPr>
        <w:t xml:space="preserve"> </w:t>
      </w:r>
      <w:r w:rsidR="001C073A">
        <w:rPr>
          <w:rFonts w:ascii="Times New Roman" w:hAnsi="Times New Roman"/>
          <w:sz w:val="24"/>
          <w:szCs w:val="24"/>
        </w:rPr>
        <w:t xml:space="preserve">un UZŅĒMĒJA piedāvājumā minēto, kā arī </w:t>
      </w:r>
      <w:r w:rsidR="0043242F" w:rsidRPr="00F207BB">
        <w:rPr>
          <w:rFonts w:ascii="Times New Roman" w:hAnsi="Times New Roman"/>
          <w:sz w:val="24"/>
          <w:szCs w:val="24"/>
        </w:rPr>
        <w:t xml:space="preserve">saskaņā ar Latvijas Republikas spēkā esošajiem normatīvajiem aktiem, tai skaitā, saglabājot normatīvajos aktos un LVM noteiktās dabas </w:t>
      </w:r>
      <w:r w:rsidR="0043242F" w:rsidRPr="00936EF8">
        <w:rPr>
          <w:rFonts w:ascii="Times New Roman" w:hAnsi="Times New Roman"/>
          <w:sz w:val="24"/>
          <w:szCs w:val="24"/>
        </w:rPr>
        <w:t>vērtības.</w:t>
      </w:r>
    </w:p>
    <w:p w14:paraId="1992769F" w14:textId="77777777" w:rsidR="003355E8" w:rsidRPr="003355E8" w:rsidRDefault="003355E8" w:rsidP="003355E8">
      <w:pPr>
        <w:jc w:val="both"/>
      </w:pPr>
    </w:p>
    <w:p w14:paraId="18DDD46F" w14:textId="1EBED65A" w:rsidR="00091E2F" w:rsidRPr="00FF64D5" w:rsidRDefault="00A73EA6" w:rsidP="003355E8">
      <w:pPr>
        <w:pStyle w:val="Heading1"/>
        <w:numPr>
          <w:ilvl w:val="0"/>
          <w:numId w:val="20"/>
        </w:numPr>
        <w:spacing w:before="0"/>
        <w:jc w:val="center"/>
        <w:rPr>
          <w:rFonts w:ascii="Times New Roman" w:hAnsi="Times New Roman" w:cs="Times New Roman"/>
          <w:b/>
          <w:color w:val="auto"/>
          <w:sz w:val="24"/>
          <w:szCs w:val="24"/>
        </w:rPr>
      </w:pPr>
      <w:r w:rsidRPr="00FF64D5">
        <w:rPr>
          <w:rFonts w:ascii="Times New Roman" w:hAnsi="Times New Roman" w:cs="Times New Roman"/>
          <w:b/>
          <w:color w:val="auto"/>
          <w:sz w:val="24"/>
          <w:szCs w:val="24"/>
        </w:rPr>
        <w:t xml:space="preserve">Līguma </w:t>
      </w:r>
      <w:r w:rsidR="00CF3880">
        <w:rPr>
          <w:rFonts w:ascii="Times New Roman" w:hAnsi="Times New Roman" w:cs="Times New Roman"/>
          <w:b/>
          <w:color w:val="auto"/>
          <w:sz w:val="24"/>
          <w:szCs w:val="24"/>
        </w:rPr>
        <w:t>termiņš</w:t>
      </w:r>
    </w:p>
    <w:p w14:paraId="6C7A3B2D" w14:textId="1AD7C78E" w:rsidR="00AC76F1" w:rsidRPr="00BE6E4D" w:rsidRDefault="00091E2F" w:rsidP="004D2FE7">
      <w:pPr>
        <w:pStyle w:val="ListParagraph"/>
        <w:numPr>
          <w:ilvl w:val="1"/>
          <w:numId w:val="20"/>
        </w:numPr>
        <w:ind w:left="567" w:hanging="567"/>
        <w:jc w:val="both"/>
        <w:rPr>
          <w:rFonts w:ascii="Times New Roman" w:hAnsi="Times New Roman"/>
          <w:b/>
          <w:sz w:val="24"/>
          <w:szCs w:val="24"/>
        </w:rPr>
      </w:pPr>
      <w:r w:rsidRPr="00F207BB">
        <w:rPr>
          <w:rFonts w:ascii="Times New Roman" w:hAnsi="Times New Roman"/>
          <w:sz w:val="24"/>
          <w:szCs w:val="24"/>
        </w:rPr>
        <w:t>Līgums stājas spēkā tā</w:t>
      </w:r>
      <w:r w:rsidR="00A73EA6" w:rsidRPr="00F207BB">
        <w:rPr>
          <w:rFonts w:ascii="Times New Roman" w:hAnsi="Times New Roman"/>
          <w:sz w:val="24"/>
          <w:szCs w:val="24"/>
        </w:rPr>
        <w:t xml:space="preserve"> abpusējas parakstīšanas dienā un </w:t>
      </w:r>
      <w:r w:rsidR="00A73EA6" w:rsidRPr="00F207BB">
        <w:rPr>
          <w:rFonts w:ascii="Times New Roman" w:hAnsi="Times New Roman"/>
          <w:b/>
          <w:sz w:val="24"/>
          <w:szCs w:val="24"/>
        </w:rPr>
        <w:t xml:space="preserve">ir spēkā līdz </w:t>
      </w:r>
      <w:r w:rsidR="00381C31">
        <w:rPr>
          <w:rFonts w:ascii="Times New Roman" w:hAnsi="Times New Roman"/>
          <w:b/>
          <w:sz w:val="24"/>
          <w:szCs w:val="24"/>
        </w:rPr>
        <w:t>2021.</w:t>
      </w:r>
      <w:r w:rsidR="00AC76F1">
        <w:rPr>
          <w:rFonts w:ascii="Times New Roman" w:hAnsi="Times New Roman"/>
          <w:b/>
          <w:sz w:val="24"/>
          <w:szCs w:val="24"/>
        </w:rPr>
        <w:t xml:space="preserve">gada </w:t>
      </w:r>
      <w:r w:rsidR="005160E1">
        <w:rPr>
          <w:rFonts w:ascii="Times New Roman" w:hAnsi="Times New Roman"/>
          <w:b/>
          <w:sz w:val="24"/>
          <w:szCs w:val="24"/>
        </w:rPr>
        <w:t>26</w:t>
      </w:r>
      <w:r w:rsidR="00381C31">
        <w:rPr>
          <w:rFonts w:ascii="Times New Roman" w:hAnsi="Times New Roman"/>
          <w:b/>
          <w:sz w:val="24"/>
          <w:szCs w:val="24"/>
        </w:rPr>
        <w:t>.maijam</w:t>
      </w:r>
      <w:r w:rsidR="00AC76F1">
        <w:rPr>
          <w:rFonts w:ascii="Times New Roman" w:hAnsi="Times New Roman"/>
          <w:b/>
          <w:sz w:val="24"/>
          <w:szCs w:val="24"/>
        </w:rPr>
        <w:t xml:space="preserve"> </w:t>
      </w:r>
      <w:r w:rsidR="00AC76F1" w:rsidRPr="00AC76F1">
        <w:rPr>
          <w:rFonts w:ascii="Times New Roman" w:hAnsi="Times New Roman"/>
          <w:i/>
          <w:sz w:val="24"/>
          <w:szCs w:val="24"/>
        </w:rPr>
        <w:t>(</w:t>
      </w:r>
      <w:r w:rsidR="003C0878">
        <w:rPr>
          <w:rFonts w:ascii="Times New Roman" w:hAnsi="Times New Roman"/>
          <w:i/>
          <w:sz w:val="24"/>
          <w:szCs w:val="24"/>
        </w:rPr>
        <w:t>2</w:t>
      </w:r>
      <w:r w:rsidR="00381C31">
        <w:rPr>
          <w:rFonts w:ascii="Times New Roman" w:hAnsi="Times New Roman"/>
          <w:i/>
          <w:sz w:val="24"/>
          <w:szCs w:val="24"/>
        </w:rPr>
        <w:t> </w:t>
      </w:r>
      <w:r w:rsidR="00AC76F1" w:rsidRPr="00AC76F1">
        <w:rPr>
          <w:rFonts w:ascii="Times New Roman" w:hAnsi="Times New Roman"/>
          <w:i/>
          <w:sz w:val="24"/>
          <w:szCs w:val="24"/>
        </w:rPr>
        <w:t>(</w:t>
      </w:r>
      <w:r w:rsidR="003C0878">
        <w:rPr>
          <w:rFonts w:ascii="Times New Roman" w:hAnsi="Times New Roman"/>
          <w:i/>
          <w:sz w:val="24"/>
          <w:szCs w:val="24"/>
        </w:rPr>
        <w:t>divi</w:t>
      </w:r>
      <w:r w:rsidR="00AC76F1" w:rsidRPr="00AC76F1">
        <w:rPr>
          <w:rFonts w:ascii="Times New Roman" w:hAnsi="Times New Roman"/>
          <w:i/>
          <w:sz w:val="24"/>
          <w:szCs w:val="24"/>
        </w:rPr>
        <w:t xml:space="preserve">) </w:t>
      </w:r>
      <w:r w:rsidR="003C0878">
        <w:rPr>
          <w:rFonts w:ascii="Times New Roman" w:hAnsi="Times New Roman"/>
          <w:i/>
          <w:sz w:val="24"/>
          <w:szCs w:val="24"/>
        </w:rPr>
        <w:t>gad</w:t>
      </w:r>
      <w:r w:rsidR="00AC76F1" w:rsidRPr="00AC76F1">
        <w:rPr>
          <w:rFonts w:ascii="Times New Roman" w:hAnsi="Times New Roman"/>
          <w:i/>
          <w:sz w:val="24"/>
          <w:szCs w:val="24"/>
        </w:rPr>
        <w:t>i</w:t>
      </w:r>
      <w:r w:rsidR="00C95312">
        <w:rPr>
          <w:rFonts w:ascii="Times New Roman" w:hAnsi="Times New Roman"/>
          <w:i/>
          <w:sz w:val="24"/>
          <w:szCs w:val="24"/>
        </w:rPr>
        <w:t xml:space="preserve"> un 6 (seši) mēneši</w:t>
      </w:r>
      <w:r w:rsidR="00AC76F1" w:rsidRPr="00AC76F1">
        <w:rPr>
          <w:rFonts w:ascii="Times New Roman" w:hAnsi="Times New Roman"/>
          <w:i/>
          <w:sz w:val="24"/>
          <w:szCs w:val="24"/>
        </w:rPr>
        <w:t xml:space="preserve"> no Līguma parakstīšanas dienas)</w:t>
      </w:r>
      <w:r w:rsidR="00AC76F1">
        <w:rPr>
          <w:rFonts w:ascii="Times New Roman" w:hAnsi="Times New Roman"/>
          <w:sz w:val="24"/>
          <w:szCs w:val="24"/>
        </w:rPr>
        <w:t xml:space="preserve"> vai līdz brīdim, kad PUSES ir savas ar Līgumu </w:t>
      </w:r>
      <w:r w:rsidR="008B74A2">
        <w:rPr>
          <w:rFonts w:ascii="Times New Roman" w:hAnsi="Times New Roman"/>
          <w:sz w:val="24"/>
          <w:szCs w:val="24"/>
        </w:rPr>
        <w:t>pielīgtās</w:t>
      </w:r>
      <w:r w:rsidR="00AC76F1">
        <w:rPr>
          <w:rFonts w:ascii="Times New Roman" w:hAnsi="Times New Roman"/>
          <w:sz w:val="24"/>
          <w:szCs w:val="24"/>
        </w:rPr>
        <w:t xml:space="preserve"> saistības izpildījušas pilnā apmērā. </w:t>
      </w:r>
    </w:p>
    <w:p w14:paraId="50F122E3" w14:textId="1314A646" w:rsidR="004D2FE7" w:rsidRPr="001C073A" w:rsidRDefault="004D2FE7" w:rsidP="004D2FE7">
      <w:pPr>
        <w:pStyle w:val="ListParagraph"/>
        <w:numPr>
          <w:ilvl w:val="1"/>
          <w:numId w:val="20"/>
        </w:numPr>
        <w:tabs>
          <w:tab w:val="left" w:pos="-627"/>
          <w:tab w:val="left" w:pos="8493"/>
          <w:tab w:val="left" w:pos="9160"/>
          <w:tab w:val="left" w:pos="10992"/>
          <w:tab w:val="left" w:pos="11908"/>
          <w:tab w:val="left" w:pos="12824"/>
          <w:tab w:val="left" w:pos="13740"/>
          <w:tab w:val="left" w:pos="14656"/>
        </w:tabs>
        <w:ind w:left="567" w:hanging="567"/>
        <w:jc w:val="both"/>
        <w:rPr>
          <w:rFonts w:ascii="Times New Roman" w:eastAsia="Courier New" w:hAnsi="Times New Roman"/>
          <w:sz w:val="24"/>
          <w:szCs w:val="24"/>
        </w:rPr>
      </w:pPr>
      <w:r w:rsidRPr="00C958C8">
        <w:rPr>
          <w:rFonts w:ascii="Times New Roman" w:eastAsia="Courier New" w:hAnsi="Times New Roman"/>
          <w:sz w:val="24"/>
          <w:szCs w:val="24"/>
        </w:rPr>
        <w:t>Ja iestājas apstākļi, kas kavē DARBU izpildi Līgumā noteiktajā termiņā,</w:t>
      </w:r>
      <w:r w:rsidR="001C073A" w:rsidRPr="00C958C8">
        <w:rPr>
          <w:rFonts w:ascii="Times New Roman" w:eastAsia="Courier New" w:hAnsi="Times New Roman"/>
          <w:sz w:val="24"/>
          <w:szCs w:val="24"/>
        </w:rPr>
        <w:t xml:space="preserve"> </w:t>
      </w:r>
      <w:r w:rsidRPr="00945268">
        <w:rPr>
          <w:rFonts w:ascii="Times New Roman" w:eastAsia="Courier New" w:hAnsi="Times New Roman"/>
          <w:sz w:val="24"/>
          <w:szCs w:val="24"/>
        </w:rPr>
        <w:t xml:space="preserve">UZŅĒMĒJS par tiem nekavējoties </w:t>
      </w:r>
      <w:proofErr w:type="spellStart"/>
      <w:r w:rsidRPr="00945268">
        <w:rPr>
          <w:rFonts w:ascii="Times New Roman" w:eastAsia="Courier New" w:hAnsi="Times New Roman"/>
          <w:sz w:val="24"/>
          <w:szCs w:val="24"/>
        </w:rPr>
        <w:t>rakstveidā</w:t>
      </w:r>
      <w:proofErr w:type="spellEnd"/>
      <w:r w:rsidRPr="00945268">
        <w:rPr>
          <w:rFonts w:ascii="Times New Roman" w:eastAsia="Courier New" w:hAnsi="Times New Roman"/>
          <w:sz w:val="24"/>
          <w:szCs w:val="24"/>
        </w:rPr>
        <w:t xml:space="preserve"> ziņo PASŪTĪTĀJAM. Ja PASŪTĪTĀJS iestājušos apstākļus atzīst par objektīviem, kā rezultātā paredzamo DARBU izpildes termiņ</w:t>
      </w:r>
      <w:r w:rsidR="001C073A" w:rsidRPr="00945268">
        <w:rPr>
          <w:rFonts w:ascii="Times New Roman" w:eastAsia="Courier New" w:hAnsi="Times New Roman"/>
          <w:sz w:val="24"/>
          <w:szCs w:val="24"/>
        </w:rPr>
        <w:t>a pagarinājumu</w:t>
      </w:r>
      <w:r w:rsidRPr="00945268">
        <w:rPr>
          <w:rFonts w:ascii="Times New Roman" w:eastAsia="Courier New" w:hAnsi="Times New Roman"/>
          <w:sz w:val="24"/>
          <w:szCs w:val="24"/>
        </w:rPr>
        <w:t xml:space="preserve"> par attaisnojošu, tad</w:t>
      </w:r>
      <w:r w:rsidR="006508CC">
        <w:rPr>
          <w:rFonts w:ascii="Times New Roman" w:eastAsia="Courier New" w:hAnsi="Times New Roman"/>
          <w:sz w:val="24"/>
          <w:szCs w:val="24"/>
        </w:rPr>
        <w:t xml:space="preserve"> Līgumā</w:t>
      </w:r>
      <w:r w:rsidRPr="00945268">
        <w:rPr>
          <w:rFonts w:ascii="Times New Roman" w:eastAsia="Courier New" w:hAnsi="Times New Roman"/>
          <w:sz w:val="24"/>
          <w:szCs w:val="24"/>
        </w:rPr>
        <w:t xml:space="preserve"> noteiktais DARBU izpildes termiņš tiek pagarināts</w:t>
      </w:r>
      <w:r w:rsidR="00313C06">
        <w:rPr>
          <w:rFonts w:ascii="Times New Roman" w:eastAsia="Courier New" w:hAnsi="Times New Roman"/>
          <w:sz w:val="24"/>
          <w:szCs w:val="24"/>
        </w:rPr>
        <w:t>, PUSĒM veicot rakstveida grozījumus Līgumā</w:t>
      </w:r>
      <w:r w:rsidRPr="00945268">
        <w:rPr>
          <w:rFonts w:ascii="Times New Roman" w:eastAsia="Courier New" w:hAnsi="Times New Roman"/>
          <w:sz w:val="24"/>
          <w:szCs w:val="24"/>
        </w:rPr>
        <w:t>. Gadījumā, ja kavēj</w:t>
      </w:r>
      <w:r w:rsidR="002C4C7A">
        <w:rPr>
          <w:rFonts w:ascii="Times New Roman" w:eastAsia="Courier New" w:hAnsi="Times New Roman"/>
          <w:sz w:val="24"/>
          <w:szCs w:val="24"/>
        </w:rPr>
        <w:t>ums nav atzīstams par attaisnojošu</w:t>
      </w:r>
      <w:r w:rsidRPr="00945268">
        <w:rPr>
          <w:rFonts w:ascii="Times New Roman" w:eastAsia="Courier New" w:hAnsi="Times New Roman"/>
          <w:sz w:val="24"/>
          <w:szCs w:val="24"/>
        </w:rPr>
        <w:t xml:space="preserve"> un/vai UZŅĒMĒJS nav ievērojis iepriekš minēto informēšanas kārtību, UZŅĒMĒJS ir vainojams </w:t>
      </w:r>
      <w:r w:rsidRPr="001C073A">
        <w:rPr>
          <w:rFonts w:ascii="Times New Roman" w:eastAsia="Courier New" w:hAnsi="Times New Roman"/>
          <w:sz w:val="24"/>
          <w:szCs w:val="24"/>
        </w:rPr>
        <w:t xml:space="preserve">saistību neizpildē un tam var tikt piemērotas Līgumā noteiktās sankcijas. </w:t>
      </w:r>
    </w:p>
    <w:p w14:paraId="4DD44005" w14:textId="2AA47AC7" w:rsidR="004D2FE7" w:rsidRPr="00FF64D5" w:rsidRDefault="002A7958" w:rsidP="004D2FE7">
      <w:pPr>
        <w:pStyle w:val="Heading1"/>
        <w:numPr>
          <w:ilvl w:val="0"/>
          <w:numId w:val="20"/>
        </w:numPr>
        <w:jc w:val="center"/>
        <w:rPr>
          <w:rFonts w:ascii="Times New Roman" w:hAnsi="Times New Roman" w:cs="Times New Roman"/>
          <w:b/>
          <w:color w:val="auto"/>
          <w:sz w:val="24"/>
          <w:szCs w:val="24"/>
        </w:rPr>
      </w:pPr>
      <w:r>
        <w:rPr>
          <w:rFonts w:ascii="Times New Roman" w:hAnsi="Times New Roman" w:cs="Times New Roman"/>
          <w:b/>
          <w:color w:val="auto"/>
          <w:sz w:val="24"/>
          <w:szCs w:val="24"/>
        </w:rPr>
        <w:t>Līgumcena</w:t>
      </w:r>
      <w:r w:rsidR="004D2FE7">
        <w:rPr>
          <w:rFonts w:ascii="Times New Roman" w:hAnsi="Times New Roman" w:cs="Times New Roman"/>
          <w:b/>
          <w:color w:val="auto"/>
          <w:sz w:val="24"/>
          <w:szCs w:val="24"/>
        </w:rPr>
        <w:t xml:space="preserve"> </w:t>
      </w:r>
      <w:r w:rsidR="004D2FE7" w:rsidRPr="00FF64D5">
        <w:rPr>
          <w:rFonts w:ascii="Times New Roman" w:hAnsi="Times New Roman" w:cs="Times New Roman"/>
          <w:b/>
          <w:color w:val="auto"/>
          <w:sz w:val="24"/>
          <w:szCs w:val="24"/>
        </w:rPr>
        <w:t>un norēķinu kārtība</w:t>
      </w:r>
    </w:p>
    <w:p w14:paraId="62A8ECAF" w14:textId="62E972FD" w:rsidR="004D2FE7" w:rsidRPr="00743470" w:rsidRDefault="004D2FE7" w:rsidP="004D2FE7">
      <w:pPr>
        <w:pStyle w:val="ListParagraph"/>
        <w:numPr>
          <w:ilvl w:val="1"/>
          <w:numId w:val="20"/>
        </w:numPr>
        <w:ind w:left="567" w:hanging="425"/>
        <w:jc w:val="both"/>
        <w:rPr>
          <w:rFonts w:ascii="Times New Roman" w:hAnsi="Times New Roman"/>
          <w:sz w:val="24"/>
          <w:szCs w:val="24"/>
        </w:rPr>
      </w:pPr>
      <w:r w:rsidRPr="00743470">
        <w:rPr>
          <w:rFonts w:ascii="Times New Roman" w:eastAsia="Courier New" w:hAnsi="Times New Roman"/>
          <w:sz w:val="24"/>
          <w:szCs w:val="24"/>
        </w:rPr>
        <w:t xml:space="preserve">Līgumcena par Līgumā noteiktajiem, savlaicīgi un kvalitatīvi izpildītajiem DARBIEM ir </w:t>
      </w:r>
      <w:r w:rsidR="009B3248">
        <w:rPr>
          <w:rFonts w:ascii="Times New Roman" w:eastAsia="Courier New" w:hAnsi="Times New Roman"/>
          <w:sz w:val="24"/>
          <w:szCs w:val="24"/>
        </w:rPr>
        <w:t xml:space="preserve">līdz </w:t>
      </w:r>
      <w:r w:rsidR="00623BD6">
        <w:rPr>
          <w:rFonts w:ascii="Times New Roman" w:eastAsia="Courier New" w:hAnsi="Times New Roman"/>
          <w:b/>
          <w:sz w:val="24"/>
          <w:szCs w:val="24"/>
        </w:rPr>
        <w:t>_________</w:t>
      </w:r>
      <w:r w:rsidRPr="009D5A2F">
        <w:rPr>
          <w:rFonts w:ascii="Times New Roman" w:eastAsia="Courier New" w:hAnsi="Times New Roman"/>
          <w:b/>
          <w:sz w:val="24"/>
          <w:szCs w:val="24"/>
        </w:rPr>
        <w:t xml:space="preserve"> EUR (</w:t>
      </w:r>
      <w:r w:rsidR="00623BD6" w:rsidRPr="00623BD6">
        <w:rPr>
          <w:rFonts w:ascii="Times New Roman" w:eastAsia="Courier New" w:hAnsi="Times New Roman"/>
          <w:b/>
          <w:i/>
          <w:sz w:val="24"/>
          <w:szCs w:val="24"/>
        </w:rPr>
        <w:t>summa vārdiem</w:t>
      </w:r>
      <w:r w:rsidRPr="009D5A2F">
        <w:rPr>
          <w:rFonts w:ascii="Times New Roman" w:eastAsia="Courier New" w:hAnsi="Times New Roman"/>
          <w:b/>
          <w:sz w:val="24"/>
          <w:szCs w:val="24"/>
        </w:rPr>
        <w:t>)</w:t>
      </w:r>
      <w:r w:rsidRPr="00743470">
        <w:rPr>
          <w:rFonts w:ascii="Times New Roman" w:eastAsia="Courier New" w:hAnsi="Times New Roman"/>
          <w:sz w:val="24"/>
          <w:szCs w:val="24"/>
        </w:rPr>
        <w:t xml:space="preserve"> </w:t>
      </w:r>
      <w:r w:rsidRPr="00743470">
        <w:rPr>
          <w:rFonts w:ascii="Times New Roman" w:hAnsi="Times New Roman"/>
          <w:sz w:val="24"/>
          <w:szCs w:val="24"/>
        </w:rPr>
        <w:t xml:space="preserve">bez pievienotās vērtības nodokļa (turpmāk – PVN). </w:t>
      </w:r>
      <w:r w:rsidRPr="00743470">
        <w:rPr>
          <w:rFonts w:ascii="Times New Roman" w:eastAsia="Courier New" w:hAnsi="Times New Roman"/>
          <w:sz w:val="24"/>
          <w:szCs w:val="24"/>
        </w:rPr>
        <w:t xml:space="preserve">PVN aprēķināms un maksājams papildus Līgumcenai </w:t>
      </w:r>
      <w:r w:rsidRPr="00743470">
        <w:rPr>
          <w:rFonts w:ascii="Times New Roman" w:hAnsi="Times New Roman"/>
          <w:sz w:val="24"/>
          <w:szCs w:val="24"/>
        </w:rPr>
        <w:t>normatīvajos aktos noteiktajā kārtībā un apmērā.</w:t>
      </w:r>
    </w:p>
    <w:p w14:paraId="058CF2DC" w14:textId="0B4CCD73" w:rsidR="004D2FE7" w:rsidRDefault="004D2FE7" w:rsidP="004D2FE7">
      <w:pPr>
        <w:pStyle w:val="ListParagraph"/>
        <w:numPr>
          <w:ilvl w:val="1"/>
          <w:numId w:val="20"/>
        </w:numPr>
        <w:ind w:left="567" w:hanging="425"/>
        <w:jc w:val="both"/>
        <w:rPr>
          <w:rFonts w:ascii="Times New Roman" w:hAnsi="Times New Roman"/>
          <w:bCs/>
          <w:sz w:val="24"/>
          <w:szCs w:val="24"/>
        </w:rPr>
      </w:pPr>
      <w:r w:rsidRPr="003726E7">
        <w:rPr>
          <w:rFonts w:ascii="Times New Roman" w:hAnsi="Times New Roman"/>
          <w:bCs/>
          <w:sz w:val="24"/>
          <w:szCs w:val="24"/>
        </w:rPr>
        <w:t xml:space="preserve">UZŅĒMĒJA </w:t>
      </w:r>
      <w:r w:rsidR="006839AE">
        <w:rPr>
          <w:rFonts w:ascii="Times New Roman" w:hAnsi="Times New Roman"/>
          <w:bCs/>
          <w:sz w:val="24"/>
          <w:szCs w:val="24"/>
        </w:rPr>
        <w:t>Līgumā</w:t>
      </w:r>
      <w:r>
        <w:rPr>
          <w:rFonts w:ascii="Times New Roman" w:hAnsi="Times New Roman"/>
          <w:bCs/>
          <w:sz w:val="24"/>
          <w:szCs w:val="24"/>
        </w:rPr>
        <w:t xml:space="preserve"> </w:t>
      </w:r>
      <w:r w:rsidR="0002305D">
        <w:rPr>
          <w:rFonts w:ascii="Times New Roman" w:hAnsi="Times New Roman"/>
          <w:bCs/>
          <w:i/>
          <w:sz w:val="24"/>
          <w:szCs w:val="24"/>
        </w:rPr>
        <w:t>un</w:t>
      </w:r>
      <w:r>
        <w:rPr>
          <w:rFonts w:ascii="Times New Roman" w:hAnsi="Times New Roman"/>
          <w:bCs/>
          <w:i/>
          <w:sz w:val="24"/>
          <w:szCs w:val="24"/>
        </w:rPr>
        <w:t xml:space="preserve"> </w:t>
      </w:r>
      <w:r w:rsidRPr="003726E7">
        <w:rPr>
          <w:rFonts w:ascii="Times New Roman" w:hAnsi="Times New Roman"/>
          <w:bCs/>
          <w:i/>
          <w:sz w:val="24"/>
          <w:szCs w:val="24"/>
        </w:rPr>
        <w:t>finanšu piedāvājumā</w:t>
      </w:r>
      <w:r w:rsidRPr="003726E7">
        <w:rPr>
          <w:rFonts w:ascii="Times New Roman" w:hAnsi="Times New Roman"/>
          <w:bCs/>
          <w:sz w:val="24"/>
          <w:szCs w:val="24"/>
        </w:rPr>
        <w:t xml:space="preserve"> norādītajās cenās ir ievērtētas visas DARBU </w:t>
      </w:r>
      <w:r w:rsidRPr="003726E7">
        <w:rPr>
          <w:rFonts w:ascii="Times New Roman" w:hAnsi="Times New Roman"/>
          <w:sz w:val="24"/>
          <w:szCs w:val="24"/>
        </w:rPr>
        <w:t>izmaksas, kas saistītas ar Līguma priekšmetu, tai skaitā, bet ne tikai, DARBU veikšanai nepieciešamo materiālu, instrumentu, tehnikas vienību (</w:t>
      </w:r>
      <w:r w:rsidRPr="003726E7">
        <w:rPr>
          <w:rFonts w:ascii="Times New Roman" w:hAnsi="Times New Roman"/>
          <w:i/>
          <w:sz w:val="24"/>
          <w:szCs w:val="24"/>
        </w:rPr>
        <w:t xml:space="preserve">ja šādas ir paredzētas attiecīgo DARBU veikšanai) </w:t>
      </w:r>
      <w:r w:rsidRPr="003726E7">
        <w:rPr>
          <w:rFonts w:ascii="Times New Roman" w:hAnsi="Times New Roman"/>
          <w:sz w:val="24"/>
          <w:szCs w:val="24"/>
        </w:rPr>
        <w:t xml:space="preserve">izmaksas, </w:t>
      </w:r>
      <w:r>
        <w:rPr>
          <w:rFonts w:ascii="Times New Roman" w:hAnsi="Times New Roman"/>
          <w:sz w:val="24"/>
          <w:szCs w:val="24"/>
        </w:rPr>
        <w:t xml:space="preserve">kā arī </w:t>
      </w:r>
      <w:r w:rsidRPr="003726E7">
        <w:rPr>
          <w:rFonts w:ascii="Times New Roman" w:hAnsi="Times New Roman"/>
          <w:sz w:val="24"/>
          <w:szCs w:val="24"/>
        </w:rPr>
        <w:t>nodokļi, izņemot PVN, un nodevas, kas ir saistošas UZŅĒMĒJAM, kā arī</w:t>
      </w:r>
      <w:r w:rsidRPr="003726E7">
        <w:rPr>
          <w:rFonts w:ascii="Times New Roman" w:hAnsi="Times New Roman"/>
          <w:bCs/>
          <w:sz w:val="24"/>
          <w:szCs w:val="24"/>
        </w:rPr>
        <w:t xml:space="preserve"> visu citu DARBU izmaksas</w:t>
      </w:r>
      <w:r w:rsidR="0002305D">
        <w:rPr>
          <w:rFonts w:ascii="Times New Roman" w:hAnsi="Times New Roman"/>
          <w:bCs/>
          <w:sz w:val="24"/>
          <w:szCs w:val="24"/>
        </w:rPr>
        <w:t>,</w:t>
      </w:r>
      <w:r w:rsidRPr="003726E7">
        <w:rPr>
          <w:rFonts w:ascii="Times New Roman" w:hAnsi="Times New Roman"/>
          <w:bCs/>
          <w:sz w:val="24"/>
          <w:szCs w:val="24"/>
        </w:rPr>
        <w:t xml:space="preserve"> bez kuriem nav iespējama </w:t>
      </w:r>
      <w:r>
        <w:rPr>
          <w:rFonts w:ascii="Times New Roman" w:hAnsi="Times New Roman"/>
          <w:bCs/>
          <w:sz w:val="24"/>
          <w:szCs w:val="24"/>
        </w:rPr>
        <w:t xml:space="preserve">Līgumā </w:t>
      </w:r>
      <w:r w:rsidRPr="003726E7">
        <w:rPr>
          <w:rFonts w:ascii="Times New Roman" w:hAnsi="Times New Roman"/>
          <w:bCs/>
          <w:sz w:val="24"/>
          <w:szCs w:val="24"/>
        </w:rPr>
        <w:t>norādīto DARBU i</w:t>
      </w:r>
      <w:r>
        <w:rPr>
          <w:rFonts w:ascii="Times New Roman" w:hAnsi="Times New Roman"/>
          <w:bCs/>
          <w:sz w:val="24"/>
          <w:szCs w:val="24"/>
        </w:rPr>
        <w:t>zpilde un nodevumu sagatavošana</w:t>
      </w:r>
      <w:r w:rsidRPr="003726E7">
        <w:rPr>
          <w:rFonts w:ascii="Times New Roman" w:hAnsi="Times New Roman"/>
          <w:bCs/>
          <w:sz w:val="24"/>
          <w:szCs w:val="24"/>
        </w:rPr>
        <w:t xml:space="preserve"> atbilstoši norādītajām prasībām. </w:t>
      </w:r>
    </w:p>
    <w:p w14:paraId="62295A0C" w14:textId="6CE4ADF7" w:rsidR="009B2D8F" w:rsidRPr="003726E7" w:rsidRDefault="009B2D8F" w:rsidP="004D2FE7">
      <w:pPr>
        <w:pStyle w:val="ListParagraph"/>
        <w:numPr>
          <w:ilvl w:val="1"/>
          <w:numId w:val="20"/>
        </w:numPr>
        <w:ind w:left="567" w:hanging="425"/>
        <w:jc w:val="both"/>
        <w:rPr>
          <w:rFonts w:ascii="Times New Roman" w:hAnsi="Times New Roman"/>
          <w:bCs/>
          <w:sz w:val="24"/>
          <w:szCs w:val="24"/>
        </w:rPr>
      </w:pPr>
      <w:r>
        <w:rPr>
          <w:rFonts w:ascii="Times New Roman" w:hAnsi="Times New Roman"/>
          <w:bCs/>
          <w:sz w:val="24"/>
          <w:szCs w:val="24"/>
        </w:rPr>
        <w:lastRenderedPageBreak/>
        <w:t>Jebkuri DARBU papildu apjomi, kas rodas UZŅĒMĒJAM neparedzamo apstākļu dēļ, ir jāsaskaņo ar PASŪTĪTĀJA pārstāvi pir</w:t>
      </w:r>
      <w:r w:rsidR="006536D2">
        <w:rPr>
          <w:rFonts w:ascii="Times New Roman" w:hAnsi="Times New Roman"/>
          <w:bCs/>
          <w:sz w:val="24"/>
          <w:szCs w:val="24"/>
        </w:rPr>
        <w:t>ms to veikšanas. Nesaskaņotus un</w:t>
      </w:r>
      <w:r>
        <w:rPr>
          <w:rFonts w:ascii="Times New Roman" w:hAnsi="Times New Roman"/>
          <w:bCs/>
          <w:sz w:val="24"/>
          <w:szCs w:val="24"/>
        </w:rPr>
        <w:t xml:space="preserve"> izpildītus papildu DARBU apjomus PASŪTĪTĀJS neapmaksā.</w:t>
      </w:r>
    </w:p>
    <w:p w14:paraId="0969F8E9" w14:textId="65EB1089" w:rsidR="00F66646" w:rsidRPr="00945268" w:rsidRDefault="004D2FE7" w:rsidP="004D2FE7">
      <w:pPr>
        <w:pStyle w:val="ListParagraph"/>
        <w:numPr>
          <w:ilvl w:val="1"/>
          <w:numId w:val="20"/>
        </w:numPr>
        <w:ind w:left="567" w:hanging="425"/>
        <w:jc w:val="both"/>
        <w:rPr>
          <w:rFonts w:ascii="Times New Roman" w:hAnsi="Times New Roman"/>
          <w:bCs/>
          <w:sz w:val="24"/>
          <w:szCs w:val="24"/>
        </w:rPr>
      </w:pPr>
      <w:r w:rsidRPr="008B79A7">
        <w:rPr>
          <w:rFonts w:ascii="Times New Roman" w:hAnsi="Times New Roman"/>
          <w:sz w:val="24"/>
        </w:rPr>
        <w:t>PASŪTĪTĀJS maksā UZŅĒMĒJAM par faktiski</w:t>
      </w:r>
      <w:r>
        <w:rPr>
          <w:rFonts w:ascii="Times New Roman" w:hAnsi="Times New Roman"/>
          <w:sz w:val="24"/>
        </w:rPr>
        <w:t xml:space="preserve"> kvalitatīvi un savlaicīgi</w:t>
      </w:r>
      <w:r w:rsidRPr="008B79A7">
        <w:rPr>
          <w:rFonts w:ascii="Times New Roman" w:hAnsi="Times New Roman"/>
          <w:sz w:val="24"/>
        </w:rPr>
        <w:t xml:space="preserve"> izpildītajiem un atbilstoši </w:t>
      </w:r>
      <w:r w:rsidRPr="00945268">
        <w:rPr>
          <w:rFonts w:ascii="Times New Roman" w:hAnsi="Times New Roman"/>
          <w:sz w:val="24"/>
        </w:rPr>
        <w:t xml:space="preserve">Līguma noteikumiem nodotajiem DARBIEM, ko apliecina abpusēji </w:t>
      </w:r>
      <w:r w:rsidRPr="00945268">
        <w:rPr>
          <w:rFonts w:ascii="Times New Roman" w:hAnsi="Times New Roman"/>
          <w:i/>
          <w:sz w:val="24"/>
        </w:rPr>
        <w:t xml:space="preserve">elektroniski (ar drošu elektronisko parakstu) </w:t>
      </w:r>
      <w:r w:rsidRPr="00945268">
        <w:rPr>
          <w:rFonts w:ascii="Times New Roman" w:hAnsi="Times New Roman"/>
          <w:sz w:val="24"/>
        </w:rPr>
        <w:t>parakstīts DARBU pieņemšanas – nodošanas akts</w:t>
      </w:r>
      <w:r w:rsidR="009B2D8F">
        <w:rPr>
          <w:rFonts w:ascii="Times New Roman" w:hAnsi="Times New Roman"/>
          <w:sz w:val="24"/>
        </w:rPr>
        <w:t>.</w:t>
      </w:r>
    </w:p>
    <w:p w14:paraId="78564893" w14:textId="46C7E3AF" w:rsidR="004D2FE7" w:rsidRPr="00B02267" w:rsidRDefault="004D2FE7" w:rsidP="004D2FE7">
      <w:pPr>
        <w:pStyle w:val="ListParagraph"/>
        <w:numPr>
          <w:ilvl w:val="1"/>
          <w:numId w:val="20"/>
        </w:numPr>
        <w:ind w:left="567" w:hanging="425"/>
        <w:jc w:val="both"/>
        <w:rPr>
          <w:rFonts w:ascii="Times New Roman" w:hAnsi="Times New Roman"/>
          <w:bCs/>
          <w:sz w:val="24"/>
          <w:szCs w:val="24"/>
        </w:rPr>
      </w:pPr>
      <w:r w:rsidRPr="00945268">
        <w:rPr>
          <w:rFonts w:ascii="Times New Roman" w:hAnsi="Times New Roman"/>
          <w:sz w:val="24"/>
        </w:rPr>
        <w:t xml:space="preserve">UZŅĒMĒJS, pamatojoties uz abpusēji </w:t>
      </w:r>
      <w:r w:rsidRPr="00945268">
        <w:rPr>
          <w:rFonts w:ascii="Times New Roman" w:hAnsi="Times New Roman"/>
          <w:i/>
          <w:sz w:val="24"/>
        </w:rPr>
        <w:t xml:space="preserve">elektroniski (ar drošu </w:t>
      </w:r>
      <w:r w:rsidRPr="008B79A7">
        <w:rPr>
          <w:rFonts w:ascii="Times New Roman" w:hAnsi="Times New Roman"/>
          <w:i/>
          <w:sz w:val="24"/>
        </w:rPr>
        <w:t xml:space="preserve">elektronisko parakstu) </w:t>
      </w:r>
      <w:r w:rsidRPr="00E401BE">
        <w:rPr>
          <w:rFonts w:ascii="Times New Roman" w:hAnsi="Times New Roman"/>
          <w:sz w:val="24"/>
        </w:rPr>
        <w:t xml:space="preserve">parakstītu </w:t>
      </w:r>
      <w:r>
        <w:rPr>
          <w:rFonts w:ascii="Times New Roman" w:hAnsi="Times New Roman"/>
          <w:sz w:val="24"/>
        </w:rPr>
        <w:t>DARBU pieņemšanas – nodošanas aktu</w:t>
      </w:r>
      <w:r w:rsidRPr="00E401BE">
        <w:rPr>
          <w:rFonts w:ascii="Times New Roman" w:hAnsi="Times New Roman"/>
          <w:sz w:val="24"/>
        </w:rPr>
        <w:t xml:space="preserve">, </w:t>
      </w:r>
      <w:r w:rsidRPr="008B79A7">
        <w:rPr>
          <w:rFonts w:ascii="Times New Roman" w:hAnsi="Times New Roman"/>
          <w:i/>
          <w:sz w:val="24"/>
        </w:rPr>
        <w:t>elektroniski (bez droša elektroniskā paraksta, bet noformētu atbilstoši elektronisko dokumentu izstrādāšanas un noformēšanas prasībām)</w:t>
      </w:r>
      <w:r w:rsidRPr="00E401BE">
        <w:rPr>
          <w:rFonts w:ascii="Times New Roman" w:hAnsi="Times New Roman"/>
          <w:sz w:val="24"/>
        </w:rPr>
        <w:t xml:space="preserve"> sagatavo rēķinu un iesniedz </w:t>
      </w:r>
      <w:r>
        <w:rPr>
          <w:rFonts w:ascii="Times New Roman" w:hAnsi="Times New Roman"/>
          <w:sz w:val="24"/>
        </w:rPr>
        <w:t xml:space="preserve">to PASŪTĪTĀJAM, nosūtot uz PASŪTĪTĀJA elektroniskā pasta adresi </w:t>
      </w:r>
      <w:r w:rsidR="00B172D5">
        <w:rPr>
          <w:rFonts w:ascii="Times New Roman" w:hAnsi="Times New Roman"/>
          <w:sz w:val="24"/>
        </w:rPr>
        <w:t xml:space="preserve">              </w:t>
      </w:r>
      <w:r>
        <w:rPr>
          <w:rFonts w:ascii="Times New Roman" w:hAnsi="Times New Roman"/>
          <w:sz w:val="24"/>
        </w:rPr>
        <w:t xml:space="preserve">e-rēķinu saņemšanai: </w:t>
      </w:r>
      <w:hyperlink r:id="rId9" w:history="1">
        <w:r w:rsidRPr="002A37F1">
          <w:rPr>
            <w:rStyle w:val="Hyperlink"/>
            <w:rFonts w:ascii="Times New Roman" w:hAnsi="Times New Roman"/>
            <w:sz w:val="24"/>
          </w:rPr>
          <w:t>rekini@lvm.lv</w:t>
        </w:r>
      </w:hyperlink>
      <w:r>
        <w:rPr>
          <w:rFonts w:ascii="Times New Roman" w:hAnsi="Times New Roman"/>
          <w:sz w:val="24"/>
        </w:rPr>
        <w:t xml:space="preserve">, rēķina kopiju nosūtot arī Līgumā norādītajai PASŪTĪTĀJA kontaktpersonai. </w:t>
      </w:r>
    </w:p>
    <w:p w14:paraId="212B37C6" w14:textId="1851B818" w:rsidR="004D2FE7" w:rsidRPr="00B02267" w:rsidRDefault="004D2FE7" w:rsidP="004D2FE7">
      <w:pPr>
        <w:pStyle w:val="ListParagraph"/>
        <w:numPr>
          <w:ilvl w:val="1"/>
          <w:numId w:val="20"/>
        </w:numPr>
        <w:ind w:left="567" w:hanging="425"/>
        <w:jc w:val="both"/>
        <w:rPr>
          <w:rFonts w:ascii="Times New Roman" w:hAnsi="Times New Roman"/>
          <w:bCs/>
          <w:sz w:val="24"/>
          <w:szCs w:val="24"/>
        </w:rPr>
      </w:pPr>
      <w:r w:rsidRPr="0091677C">
        <w:rPr>
          <w:rFonts w:ascii="Times New Roman" w:hAnsi="Times New Roman"/>
          <w:sz w:val="24"/>
        </w:rPr>
        <w:t>PASŪTĪTĀJS</w:t>
      </w:r>
      <w:r w:rsidR="000F343F">
        <w:rPr>
          <w:rFonts w:ascii="Times New Roman" w:hAnsi="Times New Roman"/>
          <w:sz w:val="24"/>
        </w:rPr>
        <w:t xml:space="preserve"> saskaņā ar Līguma noteikumiem veic samaksu</w:t>
      </w:r>
      <w:r w:rsidRPr="0091677C">
        <w:rPr>
          <w:rFonts w:ascii="Times New Roman" w:hAnsi="Times New Roman"/>
          <w:sz w:val="24"/>
        </w:rPr>
        <w:t xml:space="preserve"> par savlaicīgi un atbilstoši Līguma noteikumiem </w:t>
      </w:r>
      <w:r>
        <w:rPr>
          <w:rFonts w:ascii="Times New Roman" w:hAnsi="Times New Roman"/>
          <w:sz w:val="24"/>
        </w:rPr>
        <w:t>izpildītajiem un nodotajiem DARBIEM</w:t>
      </w:r>
      <w:r w:rsidRPr="0091677C">
        <w:rPr>
          <w:rFonts w:ascii="Times New Roman" w:hAnsi="Times New Roman"/>
          <w:sz w:val="24"/>
        </w:rPr>
        <w:t xml:space="preserve">, pārskaitot to uz šajā Līgumā norādīto </w:t>
      </w:r>
      <w:r>
        <w:rPr>
          <w:rFonts w:ascii="Times New Roman" w:hAnsi="Times New Roman"/>
          <w:sz w:val="24"/>
        </w:rPr>
        <w:t xml:space="preserve">UZŅĒMĒJA </w:t>
      </w:r>
      <w:r w:rsidRPr="0091677C">
        <w:rPr>
          <w:rFonts w:ascii="Times New Roman" w:hAnsi="Times New Roman"/>
          <w:sz w:val="24"/>
        </w:rPr>
        <w:t xml:space="preserve">bankas kontu. </w:t>
      </w:r>
      <w:r>
        <w:rPr>
          <w:rFonts w:ascii="Times New Roman" w:hAnsi="Times New Roman"/>
          <w:bCs/>
          <w:sz w:val="24"/>
        </w:rPr>
        <w:t>UZŅĒMĒJA</w:t>
      </w:r>
      <w:r w:rsidRPr="00B02267">
        <w:rPr>
          <w:rFonts w:ascii="Times New Roman" w:hAnsi="Times New Roman"/>
          <w:bCs/>
          <w:sz w:val="24"/>
        </w:rPr>
        <w:t xml:space="preserve"> </w:t>
      </w:r>
      <w:r w:rsidRPr="00B02267">
        <w:rPr>
          <w:rFonts w:ascii="Times New Roman" w:hAnsi="Times New Roman"/>
          <w:bCs/>
          <w:i/>
          <w:sz w:val="24"/>
        </w:rPr>
        <w:t xml:space="preserve">elektroniski </w:t>
      </w:r>
      <w:r w:rsidRPr="00B02267">
        <w:rPr>
          <w:rFonts w:ascii="Times New Roman" w:hAnsi="Times New Roman"/>
          <w:bCs/>
          <w:sz w:val="24"/>
        </w:rPr>
        <w:t xml:space="preserve">izrakstītu rēķinu </w:t>
      </w:r>
      <w:r w:rsidRPr="0091677C">
        <w:rPr>
          <w:rFonts w:ascii="Times New Roman" w:hAnsi="Times New Roman"/>
          <w:sz w:val="24"/>
        </w:rPr>
        <w:t>PASŪTĪTĀJS apmaksā 15 (piecpadsmit) darba dienu laikā (uz Latvijā reģistrētas bankas kontu) vai 30 (trīsdesmit) kalendāro dienu laikā (uz ārvalstī reģistrētas bankas kontu) no rēķina saņemšanas dienas.</w:t>
      </w:r>
    </w:p>
    <w:p w14:paraId="120770E3" w14:textId="77777777" w:rsidR="004D2FE7" w:rsidRPr="00711959" w:rsidRDefault="004D2FE7" w:rsidP="004D2FE7">
      <w:pPr>
        <w:pStyle w:val="ListParagraph"/>
        <w:numPr>
          <w:ilvl w:val="1"/>
          <w:numId w:val="20"/>
        </w:numPr>
        <w:ind w:left="567" w:hanging="425"/>
        <w:jc w:val="both"/>
        <w:rPr>
          <w:rFonts w:ascii="Times New Roman" w:hAnsi="Times New Roman"/>
          <w:bCs/>
          <w:sz w:val="24"/>
          <w:szCs w:val="24"/>
        </w:rPr>
      </w:pPr>
      <w:r w:rsidRPr="00711959">
        <w:rPr>
          <w:rFonts w:ascii="Times New Roman" w:hAnsi="Times New Roman"/>
          <w:bCs/>
          <w:sz w:val="24"/>
          <w:szCs w:val="24"/>
        </w:rPr>
        <w:t xml:space="preserve">Par tādu </w:t>
      </w:r>
      <w:r>
        <w:rPr>
          <w:rFonts w:ascii="Times New Roman" w:hAnsi="Times New Roman"/>
          <w:bCs/>
          <w:sz w:val="24"/>
          <w:szCs w:val="24"/>
        </w:rPr>
        <w:t>DARBU</w:t>
      </w:r>
      <w:r w:rsidRPr="00711959">
        <w:rPr>
          <w:rFonts w:ascii="Times New Roman" w:hAnsi="Times New Roman"/>
          <w:bCs/>
          <w:sz w:val="24"/>
          <w:szCs w:val="24"/>
        </w:rPr>
        <w:t xml:space="preserve"> izpildi, kurus veicot, </w:t>
      </w:r>
      <w:r w:rsidRPr="00711959">
        <w:rPr>
          <w:rFonts w:ascii="Times New Roman" w:hAnsi="Times New Roman"/>
          <w:sz w:val="24"/>
          <w:szCs w:val="24"/>
        </w:rPr>
        <w:t xml:space="preserve">UZŅĒMĒJS </w:t>
      </w:r>
      <w:r w:rsidRPr="00711959">
        <w:rPr>
          <w:rFonts w:ascii="Times New Roman" w:hAnsi="Times New Roman"/>
          <w:bCs/>
          <w:sz w:val="24"/>
          <w:szCs w:val="24"/>
        </w:rPr>
        <w:t xml:space="preserve">ir patvaļīgi atkāpies no Līguma noteikumiem, </w:t>
      </w:r>
      <w:r w:rsidRPr="00711959">
        <w:rPr>
          <w:rFonts w:ascii="Times New Roman" w:hAnsi="Times New Roman"/>
          <w:sz w:val="24"/>
          <w:szCs w:val="24"/>
        </w:rPr>
        <w:t>UZŅĒMĒJS</w:t>
      </w:r>
      <w:r w:rsidRPr="00711959">
        <w:rPr>
          <w:rFonts w:ascii="Times New Roman" w:hAnsi="Times New Roman"/>
          <w:bCs/>
          <w:sz w:val="24"/>
          <w:szCs w:val="24"/>
        </w:rPr>
        <w:t xml:space="preserve"> atlīdzību nesaņem un veic labojumus uz sava rēķina, nemainot Līgumā un/vai Darba uzdevumā </w:t>
      </w:r>
      <w:r w:rsidRPr="00711959">
        <w:rPr>
          <w:rFonts w:ascii="Times New Roman" w:hAnsi="Times New Roman"/>
          <w:bCs/>
          <w:i/>
          <w:sz w:val="24"/>
          <w:szCs w:val="24"/>
        </w:rPr>
        <w:t>(ja šāds ir paredzēts)</w:t>
      </w:r>
      <w:r>
        <w:rPr>
          <w:rFonts w:ascii="Times New Roman" w:hAnsi="Times New Roman"/>
          <w:bCs/>
          <w:sz w:val="24"/>
          <w:szCs w:val="24"/>
        </w:rPr>
        <w:t xml:space="preserve"> </w:t>
      </w:r>
      <w:r w:rsidRPr="00711959">
        <w:rPr>
          <w:rFonts w:ascii="Times New Roman" w:hAnsi="Times New Roman"/>
          <w:bCs/>
          <w:sz w:val="24"/>
          <w:szCs w:val="24"/>
        </w:rPr>
        <w:t xml:space="preserve">noteikto </w:t>
      </w:r>
      <w:r>
        <w:rPr>
          <w:rFonts w:ascii="Times New Roman" w:hAnsi="Times New Roman"/>
          <w:bCs/>
          <w:sz w:val="24"/>
          <w:szCs w:val="24"/>
        </w:rPr>
        <w:t>DARBU</w:t>
      </w:r>
      <w:r w:rsidRPr="00711959">
        <w:rPr>
          <w:rFonts w:ascii="Times New Roman" w:hAnsi="Times New Roman"/>
          <w:bCs/>
          <w:sz w:val="24"/>
          <w:szCs w:val="24"/>
        </w:rPr>
        <w:t xml:space="preserve"> izpildes termiņu.</w:t>
      </w:r>
    </w:p>
    <w:p w14:paraId="428272A8" w14:textId="77777777" w:rsidR="004D2FE7" w:rsidRPr="00852AD4" w:rsidRDefault="004D2FE7" w:rsidP="004D2FE7">
      <w:pPr>
        <w:pStyle w:val="Heading1"/>
        <w:numPr>
          <w:ilvl w:val="0"/>
          <w:numId w:val="20"/>
        </w:numPr>
        <w:jc w:val="center"/>
        <w:rPr>
          <w:rFonts w:ascii="Times New Roman" w:hAnsi="Times New Roman" w:cs="Times New Roman"/>
          <w:b/>
          <w:color w:val="auto"/>
          <w:sz w:val="24"/>
          <w:szCs w:val="24"/>
        </w:rPr>
      </w:pPr>
      <w:r w:rsidRPr="00852AD4">
        <w:rPr>
          <w:rFonts w:ascii="Times New Roman" w:hAnsi="Times New Roman" w:cs="Times New Roman"/>
          <w:b/>
          <w:color w:val="auto"/>
          <w:sz w:val="24"/>
          <w:szCs w:val="24"/>
        </w:rPr>
        <w:t>D</w:t>
      </w:r>
      <w:r>
        <w:rPr>
          <w:rFonts w:ascii="Times New Roman" w:hAnsi="Times New Roman" w:cs="Times New Roman"/>
          <w:b/>
          <w:color w:val="auto"/>
          <w:sz w:val="24"/>
          <w:szCs w:val="24"/>
        </w:rPr>
        <w:t xml:space="preserve">ARBU </w:t>
      </w:r>
      <w:r w:rsidRPr="00852AD4">
        <w:rPr>
          <w:rFonts w:ascii="Times New Roman" w:hAnsi="Times New Roman" w:cs="Times New Roman"/>
          <w:b/>
          <w:color w:val="auto"/>
          <w:sz w:val="24"/>
          <w:szCs w:val="24"/>
        </w:rPr>
        <w:t>izpilde un pieņemšana – nodošana</w:t>
      </w:r>
    </w:p>
    <w:p w14:paraId="22DC34F8" w14:textId="4E551F51" w:rsidR="00276D69" w:rsidRPr="00497C17" w:rsidRDefault="004874C5" w:rsidP="004D2FE7">
      <w:pPr>
        <w:pStyle w:val="ListParagraph"/>
        <w:numPr>
          <w:ilvl w:val="1"/>
          <w:numId w:val="20"/>
        </w:numPr>
        <w:ind w:left="567" w:hanging="567"/>
        <w:jc w:val="both"/>
        <w:rPr>
          <w:rFonts w:ascii="Times New Roman" w:hAnsi="Times New Roman"/>
          <w:sz w:val="24"/>
          <w:szCs w:val="24"/>
        </w:rPr>
      </w:pPr>
      <w:r>
        <w:rPr>
          <w:rFonts w:ascii="Times New Roman" w:hAnsi="Times New Roman"/>
          <w:sz w:val="24"/>
          <w:szCs w:val="24"/>
        </w:rPr>
        <w:t>Līguma darbības laikā, rodoties nepieciešamībai pēc DARBIEM, PASŪTĪTĀJS izsniedz UZŅĒMĒJAM Darba uzdevumu ar informāciju, kas norādīta Līguma 1.pielikuma “Tehniskā specifikācija ar tajā minētajiem pielikumiem” 2.pielikumā “Darba uzdevums”, kā arī precīzu nepieciešamo DARBU veidu uzskaitījumu un izmaksām atbilstoši UZŅĒMĒJA noteiktajām un finanšu piedāvājumā (Līguma 3.pielikums) iekļautajām vienību cenām, un citu nepieciešamo informāciju, nosūtot to elektroniski (ar drošu elektronisko parakstu) uz UZŅĒMĒJA šajā Līgumā norādīto elektroniskā pasta adresi. Darba uzdevums uzskatāms par saņemtu 2. (otrajā) darba dienā pēc tā nosūtīšanas.</w:t>
      </w:r>
    </w:p>
    <w:p w14:paraId="329F4D14" w14:textId="42E05661" w:rsidR="004874C5" w:rsidRPr="00497C17" w:rsidRDefault="004874C5" w:rsidP="004D2FE7">
      <w:pPr>
        <w:pStyle w:val="ListParagraph"/>
        <w:numPr>
          <w:ilvl w:val="1"/>
          <w:numId w:val="20"/>
        </w:numPr>
        <w:ind w:left="567" w:hanging="567"/>
        <w:jc w:val="both"/>
        <w:rPr>
          <w:rFonts w:ascii="Times New Roman" w:hAnsi="Times New Roman"/>
          <w:sz w:val="24"/>
          <w:szCs w:val="24"/>
        </w:rPr>
      </w:pPr>
      <w:r>
        <w:rPr>
          <w:rFonts w:ascii="Times New Roman" w:hAnsi="Times New Roman"/>
          <w:sz w:val="24"/>
          <w:szCs w:val="24"/>
        </w:rPr>
        <w:t xml:space="preserve">PASŪTĪTĀJA izsniegtais Darba uzdevums kļūst par </w:t>
      </w:r>
      <w:r w:rsidR="00624EAA">
        <w:rPr>
          <w:rFonts w:ascii="Times New Roman" w:hAnsi="Times New Roman"/>
          <w:sz w:val="24"/>
          <w:szCs w:val="24"/>
        </w:rPr>
        <w:t>Līguma neatņemamu sastāvdaļu.</w:t>
      </w:r>
    </w:p>
    <w:p w14:paraId="335E9431" w14:textId="0D9AB092" w:rsidR="00624EAA" w:rsidRPr="00497C17" w:rsidRDefault="00624EAA" w:rsidP="00624EAA">
      <w:pPr>
        <w:pStyle w:val="ListParagraph"/>
        <w:numPr>
          <w:ilvl w:val="1"/>
          <w:numId w:val="20"/>
        </w:numPr>
        <w:ind w:left="567" w:hanging="567"/>
        <w:jc w:val="both"/>
        <w:rPr>
          <w:rFonts w:ascii="Times New Roman" w:hAnsi="Times New Roman"/>
          <w:sz w:val="24"/>
          <w:szCs w:val="24"/>
        </w:rPr>
      </w:pPr>
      <w:r w:rsidRPr="00F207BB">
        <w:rPr>
          <w:rFonts w:ascii="Times New Roman" w:hAnsi="Times New Roman"/>
          <w:sz w:val="24"/>
          <w:szCs w:val="24"/>
        </w:rPr>
        <w:t>PASŪTĪTĀJAM ir tiesības jebkurā laikā veikt izmaiņas Darba uzdevumā, saskaņojot to ar UZŅĒMĒJU. Darba uzdevums ar veiktajām izmaiņām tiek izsniegts UZŅĒMĒJAM Līguma 4.1</w:t>
      </w:r>
      <w:r>
        <w:rPr>
          <w:rFonts w:ascii="Times New Roman" w:hAnsi="Times New Roman"/>
          <w:sz w:val="24"/>
          <w:szCs w:val="24"/>
        </w:rPr>
        <w:t>.</w:t>
      </w:r>
      <w:r w:rsidRPr="00E80698">
        <w:rPr>
          <w:rFonts w:ascii="Times New Roman" w:hAnsi="Times New Roman"/>
          <w:sz w:val="24"/>
          <w:szCs w:val="24"/>
        </w:rPr>
        <w:t xml:space="preserve">punktā noteiktajā kārtībā. </w:t>
      </w:r>
    </w:p>
    <w:p w14:paraId="217567BB" w14:textId="154F6B83" w:rsidR="004D2FE7" w:rsidRPr="00783B7C" w:rsidRDefault="00B21BED" w:rsidP="004D2FE7">
      <w:pPr>
        <w:pStyle w:val="ListParagraph"/>
        <w:numPr>
          <w:ilvl w:val="1"/>
          <w:numId w:val="20"/>
        </w:numPr>
        <w:ind w:left="567" w:hanging="567"/>
        <w:jc w:val="both"/>
        <w:rPr>
          <w:rFonts w:ascii="Times New Roman" w:hAnsi="Times New Roman"/>
          <w:i/>
          <w:sz w:val="24"/>
          <w:szCs w:val="24"/>
        </w:rPr>
      </w:pPr>
      <w:r>
        <w:rPr>
          <w:rFonts w:ascii="Times New Roman" w:hAnsi="Times New Roman"/>
          <w:sz w:val="24"/>
          <w:szCs w:val="24"/>
        </w:rPr>
        <w:t>Atbilstoši Līguma,</w:t>
      </w:r>
      <w:r w:rsidR="004D2FE7" w:rsidRPr="00783B7C">
        <w:rPr>
          <w:rFonts w:ascii="Times New Roman" w:hAnsi="Times New Roman"/>
          <w:sz w:val="24"/>
          <w:szCs w:val="24"/>
        </w:rPr>
        <w:t xml:space="preserve"> tehniskās specifikācijas</w:t>
      </w:r>
      <w:r>
        <w:rPr>
          <w:rFonts w:ascii="Times New Roman" w:hAnsi="Times New Roman"/>
          <w:sz w:val="24"/>
          <w:szCs w:val="24"/>
        </w:rPr>
        <w:t xml:space="preserve"> un Darba uzdevuma</w:t>
      </w:r>
      <w:r w:rsidR="004D2FE7" w:rsidRPr="00783B7C">
        <w:rPr>
          <w:rFonts w:ascii="Times New Roman" w:hAnsi="Times New Roman"/>
          <w:i/>
          <w:sz w:val="24"/>
          <w:szCs w:val="24"/>
        </w:rPr>
        <w:t xml:space="preserve"> </w:t>
      </w:r>
      <w:r w:rsidR="004D2FE7" w:rsidRPr="00783B7C">
        <w:rPr>
          <w:rFonts w:ascii="Times New Roman" w:hAnsi="Times New Roman"/>
          <w:sz w:val="24"/>
          <w:szCs w:val="24"/>
        </w:rPr>
        <w:t>noteikumiem</w:t>
      </w:r>
      <w:r w:rsidR="00CA482E" w:rsidRPr="00783B7C">
        <w:rPr>
          <w:rFonts w:ascii="Times New Roman" w:hAnsi="Times New Roman"/>
          <w:sz w:val="24"/>
          <w:szCs w:val="24"/>
        </w:rPr>
        <w:t xml:space="preserve"> </w:t>
      </w:r>
      <w:r w:rsidR="004D2FE7" w:rsidRPr="00783B7C">
        <w:rPr>
          <w:rFonts w:ascii="Times New Roman" w:hAnsi="Times New Roman"/>
          <w:sz w:val="24"/>
          <w:szCs w:val="24"/>
        </w:rPr>
        <w:t xml:space="preserve">izpildītos DARBUS PASŪTĪTĀJS pārbauda un pieņem 10 (desmit) darba dienu laikā no UZŅĒMĒJA ziņas (elektroniski uz PASŪTĪTĀJA kontaktpersonas elektroniskā pasta adresi) </w:t>
      </w:r>
      <w:r w:rsidR="004D2FE7" w:rsidRPr="00783B7C">
        <w:rPr>
          <w:rFonts w:ascii="Times New Roman" w:hAnsi="Times New Roman"/>
          <w:i/>
          <w:sz w:val="24"/>
          <w:szCs w:val="24"/>
        </w:rPr>
        <w:t xml:space="preserve">un/vai DARBU nodevumu </w:t>
      </w:r>
      <w:r w:rsidR="004D2FE7" w:rsidRPr="00783B7C">
        <w:rPr>
          <w:rFonts w:ascii="Times New Roman" w:hAnsi="Times New Roman"/>
          <w:sz w:val="24"/>
          <w:szCs w:val="24"/>
        </w:rPr>
        <w:t xml:space="preserve">saņemšanas dienas. Izpildīto DARBU pārbaudi un pieņemšanu PASŪTĪTĀJA vārdā veic Līgumā norādītais PASŪTĪTĀJA pārstāvis. </w:t>
      </w:r>
    </w:p>
    <w:p w14:paraId="30193C76" w14:textId="575E794D" w:rsidR="004D2FE7" w:rsidRPr="00120AD4" w:rsidRDefault="004D2FE7" w:rsidP="004D2FE7">
      <w:pPr>
        <w:pStyle w:val="ListParagraph"/>
        <w:numPr>
          <w:ilvl w:val="1"/>
          <w:numId w:val="20"/>
        </w:numPr>
        <w:ind w:left="567" w:hanging="567"/>
        <w:jc w:val="both"/>
        <w:rPr>
          <w:rFonts w:ascii="Times New Roman" w:hAnsi="Times New Roman"/>
          <w:i/>
          <w:sz w:val="24"/>
          <w:szCs w:val="24"/>
        </w:rPr>
      </w:pPr>
      <w:r w:rsidRPr="00783B7C">
        <w:rPr>
          <w:rFonts w:ascii="Times New Roman" w:hAnsi="Times New Roman"/>
          <w:sz w:val="24"/>
          <w:szCs w:val="24"/>
        </w:rPr>
        <w:t xml:space="preserve">Veicot DARBU pārbaudi, PASŪTĪTĀJA pārstāvis pārbauda DARBU apjomu un kvalitātes atbilstību tehniskajā specifikācijā </w:t>
      </w:r>
      <w:r w:rsidR="00CA482E" w:rsidRPr="00783B7C">
        <w:rPr>
          <w:rFonts w:ascii="Times New Roman" w:hAnsi="Times New Roman"/>
          <w:sz w:val="24"/>
          <w:szCs w:val="24"/>
        </w:rPr>
        <w:t xml:space="preserve">un </w:t>
      </w:r>
      <w:r w:rsidR="0089515A">
        <w:rPr>
          <w:rFonts w:ascii="Times New Roman" w:hAnsi="Times New Roman"/>
          <w:sz w:val="24"/>
          <w:szCs w:val="24"/>
        </w:rPr>
        <w:t>Darbu uzdevumā</w:t>
      </w:r>
      <w:r w:rsidR="00CA482E" w:rsidRPr="00783B7C">
        <w:rPr>
          <w:rFonts w:ascii="Times New Roman" w:hAnsi="Times New Roman"/>
          <w:sz w:val="24"/>
          <w:szCs w:val="24"/>
        </w:rPr>
        <w:t xml:space="preserve"> </w:t>
      </w:r>
      <w:r w:rsidRPr="00783B7C">
        <w:rPr>
          <w:rFonts w:ascii="Times New Roman" w:hAnsi="Times New Roman"/>
          <w:sz w:val="24"/>
          <w:szCs w:val="24"/>
        </w:rPr>
        <w:t xml:space="preserve">noteiktajam, kā arī izpildīto </w:t>
      </w:r>
      <w:r>
        <w:rPr>
          <w:rFonts w:ascii="Times New Roman" w:hAnsi="Times New Roman"/>
          <w:sz w:val="24"/>
          <w:szCs w:val="24"/>
        </w:rPr>
        <w:t xml:space="preserve">DARBU atbilstību citiem Līguma </w:t>
      </w:r>
      <w:r w:rsidR="00783B7C">
        <w:rPr>
          <w:rFonts w:ascii="Times New Roman" w:hAnsi="Times New Roman"/>
          <w:sz w:val="24"/>
          <w:szCs w:val="24"/>
        </w:rPr>
        <w:t xml:space="preserve">un normatīvo aktu </w:t>
      </w:r>
      <w:r>
        <w:rPr>
          <w:rFonts w:ascii="Times New Roman" w:hAnsi="Times New Roman"/>
          <w:sz w:val="24"/>
          <w:szCs w:val="24"/>
        </w:rPr>
        <w:t xml:space="preserve">noteikumiem. </w:t>
      </w:r>
      <w:r w:rsidR="00783B7C">
        <w:rPr>
          <w:rFonts w:ascii="Times New Roman" w:hAnsi="Times New Roman"/>
          <w:sz w:val="24"/>
          <w:szCs w:val="24"/>
        </w:rPr>
        <w:t>PASŪTĪTĀJAM ir tiesības jebkurā DARBU izpildes laikā pieprasīt nepieciešamo informāciju un pārbaudīt DARBU izpildes progresu un tā atbilst</w:t>
      </w:r>
      <w:r w:rsidR="00B61F38">
        <w:rPr>
          <w:rFonts w:ascii="Times New Roman" w:hAnsi="Times New Roman"/>
          <w:sz w:val="24"/>
          <w:szCs w:val="24"/>
        </w:rPr>
        <w:t>ību L</w:t>
      </w:r>
      <w:r w:rsidR="00783B7C">
        <w:rPr>
          <w:rFonts w:ascii="Times New Roman" w:hAnsi="Times New Roman"/>
          <w:sz w:val="24"/>
          <w:szCs w:val="24"/>
        </w:rPr>
        <w:t>īguma noteikumiem.</w:t>
      </w:r>
    </w:p>
    <w:p w14:paraId="5331584D" w14:textId="77777777" w:rsidR="004D2FE7" w:rsidRPr="000E7A3C" w:rsidRDefault="004D2FE7" w:rsidP="004D2FE7">
      <w:pPr>
        <w:pStyle w:val="ListParagraph"/>
        <w:numPr>
          <w:ilvl w:val="1"/>
          <w:numId w:val="20"/>
        </w:numPr>
        <w:ind w:left="567" w:hanging="567"/>
        <w:jc w:val="both"/>
        <w:rPr>
          <w:rFonts w:ascii="Times New Roman" w:hAnsi="Times New Roman"/>
          <w:bCs/>
          <w:color w:val="000000"/>
          <w:sz w:val="24"/>
          <w:szCs w:val="24"/>
        </w:rPr>
      </w:pPr>
      <w:r w:rsidRPr="000E7A3C">
        <w:rPr>
          <w:rFonts w:ascii="Times New Roman" w:hAnsi="Times New Roman"/>
          <w:bCs/>
          <w:color w:val="000000"/>
          <w:sz w:val="24"/>
          <w:szCs w:val="24"/>
        </w:rPr>
        <w:t>Ja PASŪTĪTĀJS konstatē izpildītajos D</w:t>
      </w:r>
      <w:r>
        <w:rPr>
          <w:rFonts w:ascii="Times New Roman" w:hAnsi="Times New Roman"/>
          <w:bCs/>
          <w:color w:val="000000"/>
          <w:sz w:val="24"/>
          <w:szCs w:val="24"/>
        </w:rPr>
        <w:t>ARBOS</w:t>
      </w:r>
      <w:r w:rsidRPr="000E7A3C">
        <w:rPr>
          <w:rFonts w:ascii="Times New Roman" w:hAnsi="Times New Roman"/>
          <w:bCs/>
          <w:color w:val="000000"/>
          <w:sz w:val="24"/>
          <w:szCs w:val="24"/>
        </w:rPr>
        <w:t xml:space="preserve"> neprecizitātes/neatbilstības/nepilnības, tad PASŪTĪTĀJS sagatavo pretenziju, kurā uzskaita izpildītajos D</w:t>
      </w:r>
      <w:r>
        <w:rPr>
          <w:rFonts w:ascii="Times New Roman" w:hAnsi="Times New Roman"/>
          <w:bCs/>
          <w:color w:val="000000"/>
          <w:sz w:val="24"/>
          <w:szCs w:val="24"/>
        </w:rPr>
        <w:t>ARBOS</w:t>
      </w:r>
      <w:r w:rsidRPr="000E7A3C">
        <w:rPr>
          <w:rFonts w:ascii="Times New Roman" w:hAnsi="Times New Roman"/>
          <w:bCs/>
          <w:color w:val="000000"/>
          <w:sz w:val="24"/>
          <w:szCs w:val="24"/>
        </w:rPr>
        <w:t xml:space="preserve"> konstatētās neprecizitātes/neatbilstības/nepilnības, norāda to novēršanas norādījumus un termiņu, un </w:t>
      </w:r>
      <w:r w:rsidRPr="007836DA">
        <w:rPr>
          <w:rFonts w:ascii="Times New Roman" w:hAnsi="Times New Roman"/>
          <w:bCs/>
          <w:i/>
          <w:color w:val="000000"/>
          <w:sz w:val="24"/>
          <w:szCs w:val="24"/>
        </w:rPr>
        <w:t>elektroniski (ar drošu elektronisko parakstu)</w:t>
      </w:r>
      <w:r w:rsidRPr="000E7A3C">
        <w:rPr>
          <w:rFonts w:ascii="Times New Roman" w:hAnsi="Times New Roman"/>
          <w:bCs/>
          <w:color w:val="000000"/>
          <w:sz w:val="24"/>
          <w:szCs w:val="24"/>
        </w:rPr>
        <w:t xml:space="preserve"> </w:t>
      </w:r>
      <w:r>
        <w:rPr>
          <w:rFonts w:ascii="Times New Roman" w:hAnsi="Times New Roman"/>
          <w:bCs/>
          <w:color w:val="000000"/>
          <w:sz w:val="24"/>
          <w:szCs w:val="24"/>
        </w:rPr>
        <w:t>iesniedz pretenziju</w:t>
      </w:r>
      <w:r w:rsidRPr="000E7A3C">
        <w:rPr>
          <w:rFonts w:ascii="Times New Roman" w:hAnsi="Times New Roman"/>
          <w:bCs/>
          <w:color w:val="000000"/>
          <w:sz w:val="24"/>
          <w:szCs w:val="24"/>
        </w:rPr>
        <w:t xml:space="preserve"> UZŅĒMĒJAM uz Līgumā norādīto elektroniskā pasta adresi. </w:t>
      </w:r>
    </w:p>
    <w:p w14:paraId="27156F38" w14:textId="37D97457" w:rsidR="004D2FE7" w:rsidRPr="002C7D7E" w:rsidRDefault="004D2FE7" w:rsidP="004D2FE7">
      <w:pPr>
        <w:pStyle w:val="ListParagraph"/>
        <w:numPr>
          <w:ilvl w:val="1"/>
          <w:numId w:val="20"/>
        </w:numPr>
        <w:ind w:left="567" w:hanging="567"/>
        <w:jc w:val="both"/>
        <w:rPr>
          <w:rFonts w:ascii="Times New Roman" w:hAnsi="Times New Roman"/>
          <w:i/>
          <w:sz w:val="24"/>
          <w:szCs w:val="24"/>
        </w:rPr>
      </w:pPr>
      <w:r w:rsidRPr="002C7D7E">
        <w:rPr>
          <w:rFonts w:ascii="Times New Roman" w:hAnsi="Times New Roman"/>
          <w:sz w:val="24"/>
          <w:szCs w:val="24"/>
        </w:rPr>
        <w:t xml:space="preserve">UZŅĒMĒJS konstatētās </w:t>
      </w:r>
      <w:r w:rsidRPr="002C7D7E">
        <w:rPr>
          <w:rFonts w:ascii="Times New Roman" w:hAnsi="Times New Roman"/>
          <w:bCs/>
          <w:sz w:val="24"/>
          <w:szCs w:val="24"/>
        </w:rPr>
        <w:t>neprecizitātes/neatbilstības/nepilnības</w:t>
      </w:r>
      <w:r w:rsidRPr="002C7D7E">
        <w:rPr>
          <w:rFonts w:ascii="Times New Roman" w:hAnsi="Times New Roman"/>
          <w:sz w:val="24"/>
          <w:szCs w:val="24"/>
        </w:rPr>
        <w:t xml:space="preserve"> novērš par saviem līdzekļiem un koriģētus D</w:t>
      </w:r>
      <w:r>
        <w:rPr>
          <w:rFonts w:ascii="Times New Roman" w:hAnsi="Times New Roman"/>
          <w:sz w:val="24"/>
          <w:szCs w:val="24"/>
        </w:rPr>
        <w:t xml:space="preserve">ARBU </w:t>
      </w:r>
      <w:r w:rsidRPr="002C7D7E">
        <w:rPr>
          <w:rFonts w:ascii="Times New Roman" w:hAnsi="Times New Roman"/>
          <w:sz w:val="24"/>
          <w:szCs w:val="24"/>
        </w:rPr>
        <w:t>nodevumus iesniedz PASŪTĪTĀJA</w:t>
      </w:r>
      <w:r w:rsidR="00783B7C">
        <w:rPr>
          <w:rFonts w:ascii="Times New Roman" w:hAnsi="Times New Roman"/>
          <w:sz w:val="24"/>
          <w:szCs w:val="24"/>
        </w:rPr>
        <w:t>M</w:t>
      </w:r>
      <w:r w:rsidRPr="002C7D7E">
        <w:rPr>
          <w:rFonts w:ascii="Times New Roman" w:hAnsi="Times New Roman"/>
          <w:sz w:val="24"/>
          <w:szCs w:val="24"/>
        </w:rPr>
        <w:t xml:space="preserve"> </w:t>
      </w:r>
      <w:r>
        <w:rPr>
          <w:rFonts w:ascii="Times New Roman" w:hAnsi="Times New Roman"/>
          <w:sz w:val="24"/>
          <w:szCs w:val="24"/>
        </w:rPr>
        <w:t>L</w:t>
      </w:r>
      <w:r w:rsidR="00B4759A">
        <w:rPr>
          <w:rFonts w:ascii="Times New Roman" w:hAnsi="Times New Roman"/>
          <w:sz w:val="24"/>
          <w:szCs w:val="24"/>
        </w:rPr>
        <w:t>īguma</w:t>
      </w:r>
      <w:r>
        <w:rPr>
          <w:rFonts w:ascii="Times New Roman" w:hAnsi="Times New Roman"/>
          <w:sz w:val="24"/>
          <w:szCs w:val="24"/>
        </w:rPr>
        <w:t xml:space="preserve"> 4.</w:t>
      </w:r>
      <w:r w:rsidR="007A7470">
        <w:rPr>
          <w:rFonts w:ascii="Times New Roman" w:hAnsi="Times New Roman"/>
          <w:sz w:val="24"/>
          <w:szCs w:val="24"/>
        </w:rPr>
        <w:t>4.</w:t>
      </w:r>
      <w:r w:rsidRPr="002C7D7E">
        <w:rPr>
          <w:rFonts w:ascii="Times New Roman" w:hAnsi="Times New Roman"/>
          <w:sz w:val="24"/>
          <w:szCs w:val="24"/>
        </w:rPr>
        <w:t>punktā noteiktajā kārtībā.</w:t>
      </w:r>
    </w:p>
    <w:p w14:paraId="7C588ABC" w14:textId="77777777" w:rsidR="004D2FE7" w:rsidRPr="007836DA" w:rsidRDefault="004D2FE7" w:rsidP="004D2FE7">
      <w:pPr>
        <w:pStyle w:val="ListParagraph"/>
        <w:numPr>
          <w:ilvl w:val="1"/>
          <w:numId w:val="20"/>
        </w:numPr>
        <w:ind w:left="567" w:hanging="567"/>
        <w:jc w:val="both"/>
        <w:rPr>
          <w:rFonts w:ascii="Times New Roman" w:hAnsi="Times New Roman"/>
          <w:sz w:val="24"/>
          <w:szCs w:val="24"/>
        </w:rPr>
      </w:pPr>
      <w:r w:rsidRPr="007836DA">
        <w:rPr>
          <w:rFonts w:ascii="Times New Roman" w:hAnsi="Times New Roman"/>
          <w:sz w:val="24"/>
          <w:szCs w:val="24"/>
        </w:rPr>
        <w:t xml:space="preserve">Pēc DARBU pārbaudes un pieņemšanas PASŪTĪTĀJS </w:t>
      </w:r>
      <w:r w:rsidRPr="007836DA">
        <w:rPr>
          <w:rFonts w:ascii="Times New Roman" w:hAnsi="Times New Roman"/>
          <w:i/>
          <w:sz w:val="24"/>
          <w:szCs w:val="24"/>
        </w:rPr>
        <w:t xml:space="preserve">elektroniski (ar drošu elektronisko parakstu) </w:t>
      </w:r>
      <w:r w:rsidRPr="007836DA">
        <w:rPr>
          <w:rFonts w:ascii="Times New Roman" w:hAnsi="Times New Roman"/>
          <w:sz w:val="24"/>
          <w:szCs w:val="24"/>
        </w:rPr>
        <w:t xml:space="preserve">paraksta UZŅĒMĒJA sagatavoto un PASŪTĪTĀJAM iesniegto </w:t>
      </w:r>
      <w:r>
        <w:rPr>
          <w:rFonts w:ascii="Times New Roman" w:hAnsi="Times New Roman"/>
          <w:sz w:val="24"/>
          <w:szCs w:val="24"/>
        </w:rPr>
        <w:t>DARBU</w:t>
      </w:r>
      <w:r w:rsidRPr="007836DA">
        <w:rPr>
          <w:rFonts w:ascii="Times New Roman" w:hAnsi="Times New Roman"/>
          <w:sz w:val="24"/>
          <w:szCs w:val="24"/>
        </w:rPr>
        <w:t xml:space="preserve"> pieņemšanas </w:t>
      </w:r>
      <w:r w:rsidRPr="007836DA">
        <w:rPr>
          <w:rFonts w:ascii="Times New Roman" w:hAnsi="Times New Roman"/>
          <w:sz w:val="24"/>
          <w:szCs w:val="24"/>
        </w:rPr>
        <w:lastRenderedPageBreak/>
        <w:t xml:space="preserve">– nodošanas aktu un </w:t>
      </w:r>
      <w:proofErr w:type="spellStart"/>
      <w:r w:rsidRPr="007836DA">
        <w:rPr>
          <w:rFonts w:ascii="Times New Roman" w:hAnsi="Times New Roman"/>
          <w:sz w:val="24"/>
          <w:szCs w:val="24"/>
        </w:rPr>
        <w:t>nosūta</w:t>
      </w:r>
      <w:proofErr w:type="spellEnd"/>
      <w:r w:rsidRPr="007836DA">
        <w:rPr>
          <w:rFonts w:ascii="Times New Roman" w:hAnsi="Times New Roman"/>
          <w:sz w:val="24"/>
          <w:szCs w:val="24"/>
        </w:rPr>
        <w:t xml:space="preserve"> to elektroniski (uz Līgumā norādīto elektroniskā pasta adresi) UZŅĒMĒJAM. </w:t>
      </w:r>
    </w:p>
    <w:p w14:paraId="6BCF54DE" w14:textId="5FC24023" w:rsidR="004D2FE7" w:rsidRDefault="004D2FE7" w:rsidP="004D2FE7">
      <w:pPr>
        <w:pStyle w:val="ListParagraph"/>
        <w:numPr>
          <w:ilvl w:val="1"/>
          <w:numId w:val="20"/>
        </w:numPr>
        <w:ind w:left="567" w:hanging="567"/>
        <w:jc w:val="both"/>
        <w:rPr>
          <w:rFonts w:ascii="Times New Roman" w:hAnsi="Times New Roman"/>
          <w:sz w:val="24"/>
          <w:szCs w:val="24"/>
        </w:rPr>
      </w:pPr>
      <w:r w:rsidRPr="00DF6FA6">
        <w:rPr>
          <w:rFonts w:ascii="Times New Roman" w:hAnsi="Times New Roman"/>
          <w:sz w:val="24"/>
          <w:szCs w:val="24"/>
        </w:rPr>
        <w:t xml:space="preserve">UZŅĒMĒJS, saņemot abpusēji </w:t>
      </w:r>
      <w:r w:rsidRPr="000D0640">
        <w:rPr>
          <w:rFonts w:ascii="Times New Roman" w:hAnsi="Times New Roman"/>
          <w:i/>
          <w:sz w:val="24"/>
          <w:szCs w:val="24"/>
        </w:rPr>
        <w:t>elektroniski (</w:t>
      </w:r>
      <w:r>
        <w:rPr>
          <w:rFonts w:ascii="Times New Roman" w:hAnsi="Times New Roman"/>
          <w:i/>
          <w:sz w:val="24"/>
          <w:szCs w:val="24"/>
        </w:rPr>
        <w:t xml:space="preserve">ar drošu elektronisko parakstu) </w:t>
      </w:r>
      <w:r w:rsidRPr="00DF6FA6">
        <w:rPr>
          <w:rFonts w:ascii="Times New Roman" w:hAnsi="Times New Roman"/>
          <w:sz w:val="24"/>
          <w:szCs w:val="24"/>
        </w:rPr>
        <w:t xml:space="preserve">parakstītu </w:t>
      </w:r>
      <w:r>
        <w:rPr>
          <w:rFonts w:ascii="Times New Roman" w:hAnsi="Times New Roman"/>
          <w:sz w:val="24"/>
          <w:szCs w:val="24"/>
        </w:rPr>
        <w:t>DARBU</w:t>
      </w:r>
      <w:r w:rsidRPr="00DF6FA6">
        <w:rPr>
          <w:rFonts w:ascii="Times New Roman" w:hAnsi="Times New Roman"/>
          <w:sz w:val="24"/>
          <w:szCs w:val="24"/>
        </w:rPr>
        <w:t xml:space="preserve"> pieņemšanas – nodošanas aktu, </w:t>
      </w:r>
      <w:r>
        <w:rPr>
          <w:rFonts w:ascii="Times New Roman" w:hAnsi="Times New Roman"/>
          <w:sz w:val="24"/>
          <w:szCs w:val="24"/>
        </w:rPr>
        <w:t>Līguma 3.</w:t>
      </w:r>
      <w:r w:rsidR="00B32EE4">
        <w:rPr>
          <w:rFonts w:ascii="Times New Roman" w:hAnsi="Times New Roman"/>
          <w:sz w:val="24"/>
          <w:szCs w:val="24"/>
        </w:rPr>
        <w:t>5</w:t>
      </w:r>
      <w:r w:rsidR="00457BE8">
        <w:rPr>
          <w:rFonts w:ascii="Times New Roman" w:hAnsi="Times New Roman"/>
          <w:sz w:val="24"/>
          <w:szCs w:val="24"/>
        </w:rPr>
        <w:t>.</w:t>
      </w:r>
      <w:r>
        <w:rPr>
          <w:rFonts w:ascii="Times New Roman" w:hAnsi="Times New Roman"/>
          <w:sz w:val="24"/>
          <w:szCs w:val="24"/>
        </w:rPr>
        <w:t xml:space="preserve">punktā noteiktajā kārtībā </w:t>
      </w:r>
      <w:r w:rsidRPr="00DF6FA6">
        <w:rPr>
          <w:rFonts w:ascii="Times New Roman" w:hAnsi="Times New Roman"/>
          <w:sz w:val="24"/>
          <w:szCs w:val="24"/>
        </w:rPr>
        <w:t xml:space="preserve">sagatavo </w:t>
      </w:r>
      <w:r w:rsidRPr="00F32F09">
        <w:rPr>
          <w:rFonts w:ascii="Times New Roman" w:hAnsi="Times New Roman"/>
          <w:sz w:val="24"/>
          <w:szCs w:val="24"/>
        </w:rPr>
        <w:t xml:space="preserve">un iesniedz </w:t>
      </w:r>
      <w:r>
        <w:rPr>
          <w:rFonts w:ascii="Times New Roman" w:hAnsi="Times New Roman"/>
          <w:sz w:val="24"/>
          <w:szCs w:val="24"/>
        </w:rPr>
        <w:t>rēķinu</w:t>
      </w:r>
      <w:r w:rsidRPr="00F32F09">
        <w:rPr>
          <w:rFonts w:ascii="Times New Roman" w:hAnsi="Times New Roman"/>
          <w:sz w:val="24"/>
          <w:szCs w:val="24"/>
        </w:rPr>
        <w:t xml:space="preserve"> PASŪTĪTĀJAM.</w:t>
      </w:r>
    </w:p>
    <w:p w14:paraId="0BF7AB2F" w14:textId="1C56F42A" w:rsidR="004D2FE7" w:rsidRPr="00AB33BC" w:rsidRDefault="004D2FE7" w:rsidP="004D2FE7">
      <w:pPr>
        <w:pStyle w:val="ListParagraph"/>
        <w:numPr>
          <w:ilvl w:val="1"/>
          <w:numId w:val="20"/>
        </w:numPr>
        <w:ind w:left="567" w:hanging="567"/>
        <w:jc w:val="both"/>
        <w:rPr>
          <w:rFonts w:ascii="Times New Roman" w:hAnsi="Times New Roman"/>
          <w:sz w:val="24"/>
          <w:szCs w:val="24"/>
        </w:rPr>
      </w:pPr>
      <w:r w:rsidRPr="00AB33BC">
        <w:rPr>
          <w:rFonts w:ascii="Times New Roman" w:hAnsi="Times New Roman"/>
          <w:sz w:val="24"/>
          <w:szCs w:val="24"/>
        </w:rPr>
        <w:t xml:space="preserve">Abpusēji </w:t>
      </w:r>
      <w:r w:rsidRPr="00AB33BC">
        <w:rPr>
          <w:rFonts w:ascii="Times New Roman" w:hAnsi="Times New Roman"/>
          <w:i/>
          <w:sz w:val="24"/>
        </w:rPr>
        <w:t xml:space="preserve">elektroniski (ar drošu elektronisko parakstu) </w:t>
      </w:r>
      <w:r w:rsidRPr="00AB33BC">
        <w:rPr>
          <w:rFonts w:ascii="Times New Roman" w:hAnsi="Times New Roman"/>
          <w:sz w:val="24"/>
          <w:szCs w:val="24"/>
        </w:rPr>
        <w:t xml:space="preserve">parakstīts </w:t>
      </w:r>
      <w:r>
        <w:rPr>
          <w:rFonts w:ascii="Times New Roman" w:hAnsi="Times New Roman"/>
          <w:sz w:val="24"/>
          <w:szCs w:val="24"/>
        </w:rPr>
        <w:t>DARBU</w:t>
      </w:r>
      <w:r w:rsidRPr="00AB33BC">
        <w:rPr>
          <w:rFonts w:ascii="Times New Roman" w:hAnsi="Times New Roman"/>
          <w:sz w:val="24"/>
          <w:szCs w:val="24"/>
        </w:rPr>
        <w:t xml:space="preserve"> pieņemšanas – nodošanas akts ir savstarpējo norēķinu pamats. </w:t>
      </w:r>
      <w:r>
        <w:rPr>
          <w:rFonts w:ascii="Times New Roman" w:hAnsi="Times New Roman"/>
          <w:sz w:val="24"/>
        </w:rPr>
        <w:t>DARBU</w:t>
      </w:r>
      <w:r w:rsidRPr="00AB33BC">
        <w:rPr>
          <w:rFonts w:ascii="Times New Roman" w:hAnsi="Times New Roman"/>
          <w:sz w:val="24"/>
        </w:rPr>
        <w:t xml:space="preserve"> pieņemšanas – nodošanas akts tiek uzskatīts par abpusēji parakstītu ar dienu, kad </w:t>
      </w:r>
      <w:r w:rsidR="005E09FE">
        <w:rPr>
          <w:rFonts w:ascii="Times New Roman" w:hAnsi="Times New Roman"/>
          <w:sz w:val="24"/>
        </w:rPr>
        <w:t>abas</w:t>
      </w:r>
      <w:r w:rsidRPr="00AB33BC">
        <w:rPr>
          <w:rFonts w:ascii="Times New Roman" w:hAnsi="Times New Roman"/>
          <w:sz w:val="24"/>
        </w:rPr>
        <w:t xml:space="preserve"> PUSE</w:t>
      </w:r>
      <w:r w:rsidR="005E09FE">
        <w:rPr>
          <w:rFonts w:ascii="Times New Roman" w:hAnsi="Times New Roman"/>
          <w:sz w:val="24"/>
        </w:rPr>
        <w:t>S</w:t>
      </w:r>
      <w:r w:rsidRPr="00AB33BC">
        <w:rPr>
          <w:rFonts w:ascii="Times New Roman" w:hAnsi="Times New Roman"/>
          <w:sz w:val="24"/>
        </w:rPr>
        <w:t xml:space="preserve"> attiecīgajam dokumentam ir pievienoju</w:t>
      </w:r>
      <w:r w:rsidR="005E09FE">
        <w:rPr>
          <w:rFonts w:ascii="Times New Roman" w:hAnsi="Times New Roman"/>
          <w:sz w:val="24"/>
        </w:rPr>
        <w:t>šas</w:t>
      </w:r>
      <w:r w:rsidRPr="00AB33BC">
        <w:rPr>
          <w:rFonts w:ascii="Times New Roman" w:hAnsi="Times New Roman"/>
          <w:sz w:val="24"/>
        </w:rPr>
        <w:t xml:space="preserve"> savu</w:t>
      </w:r>
      <w:r w:rsidR="005E09FE">
        <w:rPr>
          <w:rFonts w:ascii="Times New Roman" w:hAnsi="Times New Roman"/>
          <w:sz w:val="24"/>
        </w:rPr>
        <w:t>s</w:t>
      </w:r>
      <w:r w:rsidRPr="00AB33BC">
        <w:rPr>
          <w:rFonts w:ascii="Times New Roman" w:hAnsi="Times New Roman"/>
          <w:sz w:val="24"/>
        </w:rPr>
        <w:t xml:space="preserve"> drošu</w:t>
      </w:r>
      <w:r w:rsidR="005E09FE">
        <w:rPr>
          <w:rFonts w:ascii="Times New Roman" w:hAnsi="Times New Roman"/>
          <w:sz w:val="24"/>
        </w:rPr>
        <w:t>s</w:t>
      </w:r>
      <w:r w:rsidRPr="00AB33BC">
        <w:rPr>
          <w:rFonts w:ascii="Times New Roman" w:hAnsi="Times New Roman"/>
          <w:sz w:val="24"/>
        </w:rPr>
        <w:t xml:space="preserve"> elektronisko</w:t>
      </w:r>
      <w:r w:rsidR="005E09FE">
        <w:rPr>
          <w:rFonts w:ascii="Times New Roman" w:hAnsi="Times New Roman"/>
          <w:sz w:val="24"/>
        </w:rPr>
        <w:t>s</w:t>
      </w:r>
      <w:r w:rsidRPr="00AB33BC">
        <w:rPr>
          <w:rFonts w:ascii="Times New Roman" w:hAnsi="Times New Roman"/>
          <w:sz w:val="24"/>
        </w:rPr>
        <w:t xml:space="preserve"> parakstu</w:t>
      </w:r>
      <w:r w:rsidR="005E09FE">
        <w:rPr>
          <w:rFonts w:ascii="Times New Roman" w:hAnsi="Times New Roman"/>
          <w:sz w:val="24"/>
        </w:rPr>
        <w:t>s</w:t>
      </w:r>
      <w:r w:rsidRPr="00AB33BC">
        <w:rPr>
          <w:rFonts w:ascii="Times New Roman" w:hAnsi="Times New Roman"/>
          <w:sz w:val="24"/>
        </w:rPr>
        <w:t xml:space="preserve"> (ar laiku zīmogu). </w:t>
      </w:r>
    </w:p>
    <w:p w14:paraId="376ED828" w14:textId="7AB31097" w:rsidR="004D2FE7" w:rsidRPr="00AB33BC" w:rsidRDefault="004D2FE7" w:rsidP="004D2FE7">
      <w:pPr>
        <w:pStyle w:val="ListParagraph"/>
        <w:numPr>
          <w:ilvl w:val="1"/>
          <w:numId w:val="20"/>
        </w:numPr>
        <w:ind w:left="567" w:hanging="567"/>
        <w:jc w:val="both"/>
        <w:rPr>
          <w:rFonts w:ascii="Times New Roman" w:hAnsi="Times New Roman"/>
          <w:sz w:val="24"/>
          <w:szCs w:val="24"/>
        </w:rPr>
      </w:pPr>
      <w:r w:rsidRPr="00AB33BC">
        <w:rPr>
          <w:rFonts w:ascii="Times New Roman" w:hAnsi="Times New Roman"/>
          <w:color w:val="000000"/>
          <w:sz w:val="24"/>
          <w:szCs w:val="24"/>
        </w:rPr>
        <w:t>Jebkāda veida dati, tai skaitā</w:t>
      </w:r>
      <w:r>
        <w:rPr>
          <w:rFonts w:ascii="Times New Roman" w:hAnsi="Times New Roman"/>
          <w:color w:val="000000"/>
          <w:sz w:val="24"/>
          <w:szCs w:val="24"/>
        </w:rPr>
        <w:t xml:space="preserve">, bet ne tikai </w:t>
      </w:r>
      <w:r w:rsidRPr="00AB33BC">
        <w:rPr>
          <w:rFonts w:ascii="Times New Roman" w:hAnsi="Times New Roman"/>
          <w:color w:val="000000"/>
          <w:sz w:val="24"/>
          <w:szCs w:val="24"/>
        </w:rPr>
        <w:t>UZŅĒMĒJA sagatavotie materiāli, pieder PASŪTĪTĀJAM un ir tā īpašums. UZŅĒMĒJAM nav tiesību jebkādā veidā ierobežot PASŪTĪTĀJA tiesības brīvi un pēc saviem ieskatiem rīkoties ar tiem, izņemot Līgumā un normatīvajos aktos noteiktos gadījumus.</w:t>
      </w:r>
    </w:p>
    <w:p w14:paraId="32674535" w14:textId="77777777" w:rsidR="004D2FE7" w:rsidRPr="00F207BB" w:rsidRDefault="004D2FE7" w:rsidP="004D2FE7">
      <w:pPr>
        <w:pStyle w:val="Heading1"/>
        <w:jc w:val="center"/>
        <w:rPr>
          <w:rFonts w:ascii="Times New Roman" w:hAnsi="Times New Roman" w:cs="Times New Roman"/>
          <w:b/>
          <w:color w:val="000000"/>
          <w:sz w:val="24"/>
          <w:szCs w:val="24"/>
        </w:rPr>
      </w:pPr>
      <w:r w:rsidRPr="00F207BB">
        <w:rPr>
          <w:rFonts w:ascii="Times New Roman" w:hAnsi="Times New Roman" w:cs="Times New Roman"/>
          <w:b/>
          <w:color w:val="000000"/>
          <w:sz w:val="24"/>
          <w:szCs w:val="24"/>
        </w:rPr>
        <w:t>5. UZŅĒMĒJA pienākumi un tiesības</w:t>
      </w:r>
    </w:p>
    <w:p w14:paraId="3ED6D174" w14:textId="56CF2A9F" w:rsidR="004D2FE7" w:rsidRPr="00BB0736" w:rsidRDefault="004D2FE7" w:rsidP="004D2FE7">
      <w:pPr>
        <w:pStyle w:val="ListParagraph"/>
        <w:numPr>
          <w:ilvl w:val="1"/>
          <w:numId w:val="22"/>
        </w:numPr>
        <w:ind w:left="567" w:hanging="567"/>
        <w:jc w:val="both"/>
        <w:rPr>
          <w:rFonts w:ascii="Times New Roman" w:hAnsi="Times New Roman"/>
          <w:sz w:val="24"/>
          <w:szCs w:val="24"/>
        </w:rPr>
      </w:pPr>
      <w:r w:rsidRPr="00BB0736">
        <w:rPr>
          <w:rFonts w:ascii="Times New Roman" w:hAnsi="Times New Roman"/>
          <w:sz w:val="24"/>
          <w:szCs w:val="24"/>
        </w:rPr>
        <w:t>UZŅĒMĒJS apņemas ar savu darbību nodrošināt D</w:t>
      </w:r>
      <w:r>
        <w:rPr>
          <w:rFonts w:ascii="Times New Roman" w:hAnsi="Times New Roman"/>
          <w:sz w:val="24"/>
          <w:szCs w:val="24"/>
        </w:rPr>
        <w:t>ARBU</w:t>
      </w:r>
      <w:r w:rsidRPr="00BB0736">
        <w:rPr>
          <w:rFonts w:ascii="Times New Roman" w:hAnsi="Times New Roman"/>
          <w:sz w:val="24"/>
          <w:szCs w:val="24"/>
        </w:rPr>
        <w:t xml:space="preserve"> izpildi saskaņā ar šo Līgumu</w:t>
      </w:r>
      <w:r w:rsidR="00CA482E">
        <w:rPr>
          <w:rFonts w:ascii="Times New Roman" w:hAnsi="Times New Roman"/>
          <w:sz w:val="24"/>
          <w:szCs w:val="24"/>
        </w:rPr>
        <w:t xml:space="preserve"> un tā pielikumiem</w:t>
      </w:r>
      <w:r w:rsidRPr="00BB0736">
        <w:rPr>
          <w:rFonts w:ascii="Times New Roman" w:hAnsi="Times New Roman"/>
          <w:sz w:val="24"/>
          <w:szCs w:val="24"/>
        </w:rPr>
        <w:t>, tai skaitā</w:t>
      </w:r>
      <w:r>
        <w:rPr>
          <w:rFonts w:ascii="Times New Roman" w:hAnsi="Times New Roman"/>
          <w:sz w:val="24"/>
          <w:szCs w:val="24"/>
        </w:rPr>
        <w:t>,</w:t>
      </w:r>
      <w:r w:rsidRPr="00BB0736">
        <w:rPr>
          <w:rFonts w:ascii="Times New Roman" w:hAnsi="Times New Roman"/>
          <w:sz w:val="24"/>
          <w:szCs w:val="24"/>
        </w:rPr>
        <w:t xml:space="preserve"> ievērojot tehniskajā specifikācijā</w:t>
      </w:r>
      <w:r w:rsidR="00F83FF6">
        <w:rPr>
          <w:rFonts w:ascii="Times New Roman" w:hAnsi="Times New Roman"/>
          <w:sz w:val="24"/>
          <w:szCs w:val="24"/>
        </w:rPr>
        <w:t xml:space="preserve"> un Darba uzdevumā</w:t>
      </w:r>
      <w:r w:rsidRPr="00BB0736">
        <w:rPr>
          <w:rFonts w:ascii="Times New Roman" w:hAnsi="Times New Roman"/>
          <w:sz w:val="24"/>
          <w:szCs w:val="24"/>
        </w:rPr>
        <w:t xml:space="preserve"> noteiktās prasības, noteiktajā apjomā, atbilstošā kvalitātē un</w:t>
      </w:r>
      <w:r w:rsidR="00817E3F">
        <w:rPr>
          <w:rFonts w:ascii="Times New Roman" w:hAnsi="Times New Roman"/>
          <w:sz w:val="24"/>
          <w:szCs w:val="24"/>
        </w:rPr>
        <w:t xml:space="preserve"> Līgumā/Darba uzdevumā</w:t>
      </w:r>
      <w:r w:rsidRPr="00BB0736">
        <w:rPr>
          <w:rFonts w:ascii="Times New Roman" w:hAnsi="Times New Roman"/>
          <w:sz w:val="24"/>
          <w:szCs w:val="24"/>
        </w:rPr>
        <w:t xml:space="preserve"> noteiktajā termiņā.</w:t>
      </w:r>
    </w:p>
    <w:p w14:paraId="522E28C1" w14:textId="77777777"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UZŅĒMĒJS pēc PASŪTĪTĀJA pieprasījuma informē un sniedz ziņojumu PASŪTĪTĀJAM par DARBU izpildes gaitu. </w:t>
      </w:r>
    </w:p>
    <w:p w14:paraId="4FDE573E" w14:textId="77777777" w:rsidR="004D2FE7" w:rsidRPr="004A7711" w:rsidRDefault="004D2FE7" w:rsidP="004D2FE7">
      <w:pPr>
        <w:pStyle w:val="ListParagraph"/>
        <w:numPr>
          <w:ilvl w:val="1"/>
          <w:numId w:val="22"/>
        </w:numPr>
        <w:ind w:left="567" w:hanging="567"/>
        <w:jc w:val="both"/>
        <w:rPr>
          <w:rFonts w:ascii="Times New Roman" w:hAnsi="Times New Roman"/>
          <w:sz w:val="24"/>
          <w:szCs w:val="24"/>
        </w:rPr>
      </w:pPr>
      <w:r w:rsidRPr="004A7711">
        <w:rPr>
          <w:rFonts w:ascii="Times New Roman" w:hAnsi="Times New Roman"/>
          <w:sz w:val="24"/>
          <w:szCs w:val="24"/>
        </w:rPr>
        <w:t xml:space="preserve">UZŅĒMĒJS apņemas novērst PASŪTĪTĀJA pretenzijā norādītās </w:t>
      </w:r>
      <w:r w:rsidRPr="004A7711">
        <w:rPr>
          <w:rFonts w:ascii="Times New Roman" w:hAnsi="Times New Roman"/>
          <w:bCs/>
          <w:sz w:val="24"/>
          <w:szCs w:val="24"/>
        </w:rPr>
        <w:t>neprecizitātes/neatbilstības/nepilnības, ievērojot PASŪTĪTĀJA norādīto termiņu un nosacījumus.</w:t>
      </w:r>
    </w:p>
    <w:p w14:paraId="1FC5CB47" w14:textId="77777777" w:rsidR="004D2FE7" w:rsidRPr="00BB0736" w:rsidRDefault="004D2FE7" w:rsidP="004D2FE7">
      <w:pPr>
        <w:pStyle w:val="ListParagraph"/>
        <w:numPr>
          <w:ilvl w:val="1"/>
          <w:numId w:val="22"/>
        </w:numPr>
        <w:ind w:left="567" w:hanging="567"/>
        <w:jc w:val="both"/>
        <w:rPr>
          <w:rFonts w:ascii="Times New Roman" w:hAnsi="Times New Roman"/>
          <w:color w:val="000000"/>
          <w:sz w:val="24"/>
          <w:szCs w:val="24"/>
        </w:rPr>
      </w:pPr>
      <w:r w:rsidRPr="00BB0736">
        <w:rPr>
          <w:rFonts w:ascii="Times New Roman" w:hAnsi="Times New Roman"/>
          <w:sz w:val="24"/>
          <w:szCs w:val="24"/>
        </w:rPr>
        <w:t>Par visiem apstākļiem, kas radušies neatkarīgi no UZŅĒMĒJA un ietekmē D</w:t>
      </w:r>
      <w:r>
        <w:rPr>
          <w:rFonts w:ascii="Times New Roman" w:hAnsi="Times New Roman"/>
          <w:sz w:val="24"/>
          <w:szCs w:val="24"/>
        </w:rPr>
        <w:t>ARBU</w:t>
      </w:r>
      <w:r w:rsidRPr="00BB0736">
        <w:rPr>
          <w:rFonts w:ascii="Times New Roman" w:hAnsi="Times New Roman"/>
          <w:sz w:val="24"/>
          <w:szCs w:val="24"/>
        </w:rPr>
        <w:t xml:space="preserve"> izpildi un/vai kavē D</w:t>
      </w:r>
      <w:r>
        <w:rPr>
          <w:rFonts w:ascii="Times New Roman" w:hAnsi="Times New Roman"/>
          <w:sz w:val="24"/>
          <w:szCs w:val="24"/>
        </w:rPr>
        <w:t>ARBU</w:t>
      </w:r>
      <w:r w:rsidRPr="00BB0736">
        <w:rPr>
          <w:rFonts w:ascii="Times New Roman" w:hAnsi="Times New Roman"/>
          <w:sz w:val="24"/>
          <w:szCs w:val="24"/>
        </w:rPr>
        <w:t xml:space="preserve"> pabeigšanu nolīgtajā termiņā, UZŅĒMĒJS nekavējoties</w:t>
      </w:r>
      <w:r>
        <w:rPr>
          <w:rFonts w:ascii="Times New Roman" w:hAnsi="Times New Roman"/>
          <w:sz w:val="24"/>
          <w:szCs w:val="24"/>
        </w:rPr>
        <w:t xml:space="preserve"> </w:t>
      </w:r>
      <w:r w:rsidRPr="00BB0736">
        <w:rPr>
          <w:rFonts w:ascii="Times New Roman" w:hAnsi="Times New Roman"/>
          <w:sz w:val="24"/>
          <w:szCs w:val="24"/>
        </w:rPr>
        <w:t xml:space="preserve">rakstiski </w:t>
      </w:r>
      <w:r w:rsidRPr="00BB0736">
        <w:rPr>
          <w:rFonts w:ascii="Times New Roman" w:hAnsi="Times New Roman"/>
          <w:color w:val="000000"/>
          <w:sz w:val="24"/>
          <w:szCs w:val="24"/>
        </w:rPr>
        <w:t xml:space="preserve">informē PASŪTĪTĀJU. </w:t>
      </w:r>
    </w:p>
    <w:p w14:paraId="02142FE6" w14:textId="50BDD3E5" w:rsidR="004D2FE7" w:rsidRPr="00BB0736" w:rsidRDefault="00D944BB" w:rsidP="004D2FE7">
      <w:pPr>
        <w:pStyle w:val="ListParagraph"/>
        <w:numPr>
          <w:ilvl w:val="1"/>
          <w:numId w:val="22"/>
        </w:numPr>
        <w:ind w:left="567" w:hanging="567"/>
        <w:jc w:val="both"/>
        <w:rPr>
          <w:rFonts w:ascii="Times New Roman" w:hAnsi="Times New Roman"/>
          <w:color w:val="000000"/>
          <w:sz w:val="24"/>
          <w:szCs w:val="24"/>
        </w:rPr>
      </w:pPr>
      <w:r>
        <w:rPr>
          <w:rFonts w:ascii="Times New Roman" w:hAnsi="Times New Roman"/>
          <w:bCs/>
          <w:sz w:val="24"/>
          <w:szCs w:val="24"/>
        </w:rPr>
        <w:t xml:space="preserve">Lai ātrāk un kvalitatīvāk veiktu Līguma 1.1.punktā minētos DARBUS, </w:t>
      </w:r>
      <w:r w:rsidR="004D2FE7" w:rsidRPr="00BB0736">
        <w:rPr>
          <w:rFonts w:ascii="Times New Roman" w:hAnsi="Times New Roman"/>
          <w:bCs/>
          <w:sz w:val="24"/>
          <w:szCs w:val="24"/>
        </w:rPr>
        <w:t>UZŅĒMĒJS ir tiesīgs D</w:t>
      </w:r>
      <w:r w:rsidR="004D2FE7">
        <w:rPr>
          <w:rFonts w:ascii="Times New Roman" w:hAnsi="Times New Roman"/>
          <w:bCs/>
          <w:sz w:val="24"/>
          <w:szCs w:val="24"/>
        </w:rPr>
        <w:t>ARBU</w:t>
      </w:r>
      <w:r w:rsidR="00B0100B">
        <w:rPr>
          <w:rFonts w:ascii="Times New Roman" w:hAnsi="Times New Roman"/>
          <w:bCs/>
          <w:sz w:val="24"/>
          <w:szCs w:val="24"/>
        </w:rPr>
        <w:t xml:space="preserve"> izpildē iesaistīt šādu Iepirkuma ietvaros pieteiktu</w:t>
      </w:r>
      <w:r w:rsidR="004D2FE7" w:rsidRPr="00BB0736">
        <w:rPr>
          <w:rFonts w:ascii="Times New Roman" w:hAnsi="Times New Roman"/>
          <w:bCs/>
          <w:sz w:val="24"/>
          <w:szCs w:val="24"/>
        </w:rPr>
        <w:t xml:space="preserve"> </w:t>
      </w:r>
      <w:r w:rsidR="00B0100B">
        <w:rPr>
          <w:rFonts w:ascii="Times New Roman" w:hAnsi="Times New Roman"/>
          <w:b/>
          <w:bCs/>
          <w:sz w:val="24"/>
          <w:szCs w:val="24"/>
        </w:rPr>
        <w:t>apakšuzņēmēju</w:t>
      </w:r>
      <w:r w:rsidR="004D4D9B">
        <w:rPr>
          <w:rFonts w:ascii="Times New Roman" w:hAnsi="Times New Roman"/>
          <w:bCs/>
          <w:i/>
          <w:sz w:val="24"/>
          <w:szCs w:val="24"/>
        </w:rPr>
        <w:t>:</w:t>
      </w:r>
      <w:r w:rsidR="004D2FE7" w:rsidRPr="00BB0736">
        <w:rPr>
          <w:rFonts w:ascii="Times New Roman" w:hAnsi="Times New Roman"/>
          <w:bCs/>
          <w:sz w:val="24"/>
          <w:szCs w:val="24"/>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784"/>
        <w:gridCol w:w="3622"/>
      </w:tblGrid>
      <w:tr w:rsidR="004D2FE7" w:rsidRPr="003E338B" w14:paraId="29227086" w14:textId="77777777" w:rsidTr="00B655B9">
        <w:trPr>
          <w:trHeight w:val="307"/>
          <w:jc w:val="center"/>
        </w:trPr>
        <w:tc>
          <w:tcPr>
            <w:tcW w:w="2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7E3A82" w14:textId="77777777" w:rsidR="004D2FE7" w:rsidRPr="003E338B" w:rsidRDefault="004D2FE7" w:rsidP="00356EB5">
            <w:pPr>
              <w:pStyle w:val="ParastaisTaisnots"/>
              <w:numPr>
                <w:ilvl w:val="0"/>
                <w:numId w:val="0"/>
              </w:numPr>
              <w:tabs>
                <w:tab w:val="clear" w:pos="8493"/>
                <w:tab w:val="clear" w:pos="9160"/>
                <w:tab w:val="left" w:pos="-3240"/>
                <w:tab w:val="num" w:pos="792"/>
              </w:tabs>
              <w:rPr>
                <w:b/>
                <w:lang w:val="lv-LV"/>
              </w:rPr>
            </w:pPr>
            <w:bookmarkStart w:id="1" w:name="_Hlk524356312"/>
            <w:r w:rsidRPr="003E338B">
              <w:rPr>
                <w:b/>
                <w:lang w:val="lv-LV"/>
              </w:rPr>
              <w:t>Nosaukums</w:t>
            </w:r>
          </w:p>
        </w:tc>
        <w:tc>
          <w:tcPr>
            <w:tcW w:w="27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9770A9" w14:textId="77777777" w:rsidR="004D2FE7" w:rsidRPr="003E338B" w:rsidRDefault="004D2FE7" w:rsidP="00356EB5">
            <w:pPr>
              <w:pStyle w:val="ParastaisTaisnots"/>
              <w:numPr>
                <w:ilvl w:val="0"/>
                <w:numId w:val="0"/>
              </w:numPr>
              <w:tabs>
                <w:tab w:val="clear" w:pos="8493"/>
                <w:tab w:val="clear" w:pos="9160"/>
                <w:tab w:val="left" w:pos="-3240"/>
                <w:tab w:val="num" w:pos="792"/>
              </w:tabs>
              <w:rPr>
                <w:b/>
                <w:lang w:val="lv-LV"/>
              </w:rPr>
            </w:pPr>
            <w:r w:rsidRPr="003E338B">
              <w:rPr>
                <w:b/>
                <w:lang w:val="lv-LV"/>
              </w:rPr>
              <w:t>Reģistrācijas numurs</w:t>
            </w:r>
          </w:p>
        </w:tc>
        <w:tc>
          <w:tcPr>
            <w:tcW w:w="36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9CF4D" w14:textId="77777777" w:rsidR="004D2FE7" w:rsidRPr="003E338B" w:rsidRDefault="004D2FE7" w:rsidP="00356EB5">
            <w:pPr>
              <w:pStyle w:val="ParastaisTaisnots"/>
              <w:numPr>
                <w:ilvl w:val="0"/>
                <w:numId w:val="0"/>
              </w:numPr>
              <w:tabs>
                <w:tab w:val="clear" w:pos="8493"/>
                <w:tab w:val="clear" w:pos="9160"/>
                <w:tab w:val="left" w:pos="-3240"/>
                <w:tab w:val="num" w:pos="792"/>
              </w:tabs>
              <w:rPr>
                <w:b/>
                <w:lang w:val="lv-LV"/>
              </w:rPr>
            </w:pPr>
            <w:r w:rsidRPr="003E338B">
              <w:rPr>
                <w:b/>
                <w:lang w:val="lv-LV"/>
              </w:rPr>
              <w:t>Veicamie darbi</w:t>
            </w:r>
          </w:p>
        </w:tc>
      </w:tr>
      <w:bookmarkEnd w:id="1"/>
      <w:tr w:rsidR="004D2FE7" w:rsidRPr="00F207BB" w14:paraId="273138F5" w14:textId="77777777" w:rsidTr="00B655B9">
        <w:trPr>
          <w:trHeight w:val="307"/>
          <w:jc w:val="center"/>
        </w:trPr>
        <w:tc>
          <w:tcPr>
            <w:tcW w:w="2383" w:type="dxa"/>
            <w:tcBorders>
              <w:top w:val="single" w:sz="4" w:space="0" w:color="auto"/>
              <w:left w:val="single" w:sz="4" w:space="0" w:color="auto"/>
              <w:bottom w:val="single" w:sz="4" w:space="0" w:color="auto"/>
              <w:right w:val="single" w:sz="4" w:space="0" w:color="auto"/>
            </w:tcBorders>
          </w:tcPr>
          <w:p w14:paraId="29439D52" w14:textId="3D6C6392" w:rsidR="004D2FE7" w:rsidRPr="00F207BB" w:rsidRDefault="004D2FE7" w:rsidP="00356EB5">
            <w:pPr>
              <w:pStyle w:val="ParastaisTaisnots"/>
              <w:numPr>
                <w:ilvl w:val="0"/>
                <w:numId w:val="0"/>
              </w:numPr>
              <w:tabs>
                <w:tab w:val="clear" w:pos="8493"/>
                <w:tab w:val="clear" w:pos="9160"/>
                <w:tab w:val="left" w:pos="-3240"/>
                <w:tab w:val="num" w:pos="792"/>
              </w:tabs>
              <w:jc w:val="both"/>
              <w:rPr>
                <w:lang w:val="lv-LV"/>
              </w:rPr>
            </w:pPr>
          </w:p>
        </w:tc>
        <w:tc>
          <w:tcPr>
            <w:tcW w:w="2784" w:type="dxa"/>
            <w:tcBorders>
              <w:top w:val="single" w:sz="4" w:space="0" w:color="auto"/>
              <w:left w:val="single" w:sz="4" w:space="0" w:color="auto"/>
              <w:bottom w:val="single" w:sz="4" w:space="0" w:color="auto"/>
              <w:right w:val="single" w:sz="4" w:space="0" w:color="auto"/>
            </w:tcBorders>
          </w:tcPr>
          <w:p w14:paraId="21F7280F" w14:textId="0234B82D" w:rsidR="004D2FE7" w:rsidRPr="00F207BB" w:rsidRDefault="004D2FE7" w:rsidP="00356EB5">
            <w:pPr>
              <w:pStyle w:val="ParastaisTaisnots"/>
              <w:numPr>
                <w:ilvl w:val="0"/>
                <w:numId w:val="0"/>
              </w:numPr>
              <w:tabs>
                <w:tab w:val="clear" w:pos="8493"/>
                <w:tab w:val="clear" w:pos="9160"/>
                <w:tab w:val="left" w:pos="-3240"/>
                <w:tab w:val="num" w:pos="792"/>
              </w:tabs>
              <w:jc w:val="both"/>
              <w:rPr>
                <w:lang w:val="lv-LV"/>
              </w:rPr>
            </w:pPr>
          </w:p>
        </w:tc>
        <w:tc>
          <w:tcPr>
            <w:tcW w:w="3622" w:type="dxa"/>
            <w:tcBorders>
              <w:top w:val="single" w:sz="4" w:space="0" w:color="auto"/>
              <w:left w:val="single" w:sz="4" w:space="0" w:color="auto"/>
              <w:bottom w:val="single" w:sz="4" w:space="0" w:color="auto"/>
              <w:right w:val="single" w:sz="4" w:space="0" w:color="auto"/>
            </w:tcBorders>
          </w:tcPr>
          <w:p w14:paraId="21C8960D" w14:textId="3B8A4B8C" w:rsidR="004D2FE7" w:rsidRPr="00F207BB" w:rsidRDefault="004D2FE7" w:rsidP="00356EB5">
            <w:pPr>
              <w:pStyle w:val="ParastaisTaisnots"/>
              <w:numPr>
                <w:ilvl w:val="0"/>
                <w:numId w:val="0"/>
              </w:numPr>
              <w:tabs>
                <w:tab w:val="clear" w:pos="8493"/>
                <w:tab w:val="clear" w:pos="9160"/>
                <w:tab w:val="left" w:pos="-3240"/>
                <w:tab w:val="num" w:pos="792"/>
              </w:tabs>
              <w:jc w:val="both"/>
              <w:rPr>
                <w:lang w:val="lv-LV"/>
              </w:rPr>
            </w:pPr>
          </w:p>
        </w:tc>
      </w:tr>
    </w:tbl>
    <w:p w14:paraId="000D050B" w14:textId="77777777" w:rsidR="00951B12" w:rsidRPr="0010380E" w:rsidRDefault="00951B12" w:rsidP="00951B12">
      <w:pPr>
        <w:pStyle w:val="ListParagraph"/>
        <w:ind w:left="567"/>
        <w:jc w:val="both"/>
        <w:rPr>
          <w:rFonts w:ascii="Times New Roman" w:hAnsi="Times New Roman"/>
          <w:sz w:val="20"/>
          <w:szCs w:val="20"/>
        </w:rPr>
      </w:pPr>
    </w:p>
    <w:p w14:paraId="40E61D58" w14:textId="12CDE669" w:rsidR="004D4D9B" w:rsidRPr="004D4D9B" w:rsidRDefault="004D4D9B"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DARBU izpildi UZŅĒMĒJS nodrošina ar šādu Iepirkuma ietvaros pieteikto </w:t>
      </w:r>
      <w:r>
        <w:rPr>
          <w:rFonts w:ascii="Times New Roman" w:hAnsi="Times New Roman"/>
          <w:b/>
          <w:sz w:val="24"/>
          <w:szCs w:val="24"/>
        </w:rPr>
        <w:t>kvalificēto personālu:</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91"/>
        <w:gridCol w:w="2693"/>
        <w:gridCol w:w="3544"/>
      </w:tblGrid>
      <w:tr w:rsidR="002955D0" w:rsidRPr="00814932" w14:paraId="1AD06617" w14:textId="77777777" w:rsidTr="002955D0">
        <w:trPr>
          <w:trHeight w:val="296"/>
          <w:jc w:val="center"/>
        </w:trPr>
        <w:tc>
          <w:tcPr>
            <w:tcW w:w="8784" w:type="dxa"/>
            <w:gridSpan w:val="4"/>
            <w:shd w:val="clear" w:color="auto" w:fill="E2EFD9" w:themeFill="accent6" w:themeFillTint="33"/>
          </w:tcPr>
          <w:p w14:paraId="02B2A77F" w14:textId="08C2C02F" w:rsidR="002955D0" w:rsidRPr="00814932" w:rsidRDefault="002955D0" w:rsidP="008F4C64">
            <w:pPr>
              <w:pStyle w:val="ParastaisTaisnots"/>
              <w:numPr>
                <w:ilvl w:val="0"/>
                <w:numId w:val="0"/>
              </w:numPr>
              <w:tabs>
                <w:tab w:val="clear" w:pos="8493"/>
                <w:tab w:val="clear" w:pos="9160"/>
                <w:tab w:val="left" w:pos="-3240"/>
                <w:tab w:val="num" w:pos="792"/>
              </w:tabs>
              <w:rPr>
                <w:b/>
                <w:lang w:val="lv-LV"/>
              </w:rPr>
            </w:pPr>
            <w:r w:rsidRPr="00814932">
              <w:rPr>
                <w:b/>
                <w:lang w:val="lv-LV"/>
              </w:rPr>
              <w:t>Ģeodēzisko darbu veikšanai sertificētās personas</w:t>
            </w:r>
          </w:p>
        </w:tc>
      </w:tr>
      <w:tr w:rsidR="002955D0" w:rsidRPr="00814932" w14:paraId="47EC58B9" w14:textId="77777777" w:rsidTr="0010380E">
        <w:trPr>
          <w:trHeight w:val="296"/>
          <w:jc w:val="center"/>
        </w:trPr>
        <w:tc>
          <w:tcPr>
            <w:tcW w:w="556" w:type="dxa"/>
            <w:vAlign w:val="center"/>
          </w:tcPr>
          <w:p w14:paraId="5D2AC3BD" w14:textId="595B6B9C" w:rsidR="002955D0" w:rsidRPr="00814932" w:rsidRDefault="002955D0" w:rsidP="002955D0">
            <w:pPr>
              <w:jc w:val="center"/>
              <w:rPr>
                <w:b/>
              </w:rPr>
            </w:pPr>
            <w:r w:rsidRPr="00814932">
              <w:rPr>
                <w:b/>
              </w:rPr>
              <w:t>Nr.</w:t>
            </w:r>
          </w:p>
        </w:tc>
        <w:tc>
          <w:tcPr>
            <w:tcW w:w="1991" w:type="dxa"/>
            <w:shd w:val="clear" w:color="auto" w:fill="auto"/>
            <w:vAlign w:val="center"/>
          </w:tcPr>
          <w:p w14:paraId="47E9479D" w14:textId="48757588" w:rsidR="002955D0" w:rsidRPr="00814932" w:rsidRDefault="002955D0" w:rsidP="00903B1C">
            <w:pPr>
              <w:rPr>
                <w:b/>
              </w:rPr>
            </w:pPr>
            <w:r w:rsidRPr="00814932">
              <w:rPr>
                <w:b/>
              </w:rPr>
              <w:t>Vārds Uzvārds</w:t>
            </w:r>
          </w:p>
        </w:tc>
        <w:tc>
          <w:tcPr>
            <w:tcW w:w="2693" w:type="dxa"/>
            <w:shd w:val="clear" w:color="auto" w:fill="auto"/>
            <w:vAlign w:val="center"/>
          </w:tcPr>
          <w:p w14:paraId="5B6D38E9" w14:textId="77777777" w:rsidR="002955D0" w:rsidRPr="00814932" w:rsidRDefault="002955D0" w:rsidP="00903B1C">
            <w:pPr>
              <w:rPr>
                <w:b/>
              </w:rPr>
            </w:pPr>
            <w:r w:rsidRPr="00814932">
              <w:rPr>
                <w:b/>
              </w:rPr>
              <w:t>Sertifikāta numurs</w:t>
            </w:r>
          </w:p>
        </w:tc>
        <w:tc>
          <w:tcPr>
            <w:tcW w:w="3544" w:type="dxa"/>
            <w:shd w:val="clear" w:color="auto" w:fill="auto"/>
            <w:vAlign w:val="center"/>
          </w:tcPr>
          <w:p w14:paraId="082D2B8C" w14:textId="77777777" w:rsidR="002955D0" w:rsidRPr="00814932" w:rsidRDefault="002955D0" w:rsidP="00903B1C">
            <w:pPr>
              <w:rPr>
                <w:b/>
              </w:rPr>
            </w:pPr>
            <w:r w:rsidRPr="00814932">
              <w:rPr>
                <w:b/>
              </w:rPr>
              <w:t>Sertifikāta derīguma termiņš</w:t>
            </w:r>
          </w:p>
        </w:tc>
      </w:tr>
      <w:tr w:rsidR="002955D0" w:rsidRPr="00814932" w14:paraId="409CEBFF" w14:textId="77777777" w:rsidTr="0010380E">
        <w:trPr>
          <w:trHeight w:val="296"/>
          <w:jc w:val="center"/>
        </w:trPr>
        <w:tc>
          <w:tcPr>
            <w:tcW w:w="556" w:type="dxa"/>
          </w:tcPr>
          <w:p w14:paraId="4ADF3A68" w14:textId="0D1990B1" w:rsidR="002955D0" w:rsidRPr="00814932" w:rsidRDefault="002955D0" w:rsidP="008F4C64">
            <w:pPr>
              <w:pStyle w:val="ParastaisTaisnots"/>
              <w:numPr>
                <w:ilvl w:val="0"/>
                <w:numId w:val="0"/>
              </w:numPr>
              <w:tabs>
                <w:tab w:val="clear" w:pos="8493"/>
                <w:tab w:val="clear" w:pos="9160"/>
                <w:tab w:val="left" w:pos="-3240"/>
                <w:tab w:val="num" w:pos="792"/>
              </w:tabs>
              <w:jc w:val="both"/>
              <w:rPr>
                <w:b/>
                <w:lang w:val="lv-LV"/>
              </w:rPr>
            </w:pPr>
            <w:r w:rsidRPr="00814932">
              <w:rPr>
                <w:b/>
                <w:lang w:val="lv-LV"/>
              </w:rPr>
              <w:t>1.</w:t>
            </w:r>
          </w:p>
        </w:tc>
        <w:tc>
          <w:tcPr>
            <w:tcW w:w="1991" w:type="dxa"/>
            <w:shd w:val="clear" w:color="auto" w:fill="auto"/>
          </w:tcPr>
          <w:p w14:paraId="51149A41" w14:textId="4381125A" w:rsidR="002955D0" w:rsidRPr="00814932"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2693" w:type="dxa"/>
            <w:shd w:val="clear" w:color="auto" w:fill="auto"/>
          </w:tcPr>
          <w:p w14:paraId="1E6EA2C8" w14:textId="15C431AF"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3544" w:type="dxa"/>
            <w:shd w:val="clear" w:color="auto" w:fill="auto"/>
          </w:tcPr>
          <w:p w14:paraId="15678D1A" w14:textId="40B77271"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r>
      <w:tr w:rsidR="002955D0" w:rsidRPr="00814932" w14:paraId="4EF668C8" w14:textId="77777777" w:rsidTr="0010380E">
        <w:trPr>
          <w:trHeight w:val="296"/>
          <w:jc w:val="center"/>
        </w:trPr>
        <w:tc>
          <w:tcPr>
            <w:tcW w:w="556" w:type="dxa"/>
          </w:tcPr>
          <w:p w14:paraId="08297809" w14:textId="18D65976" w:rsidR="002955D0" w:rsidRPr="00814932" w:rsidRDefault="002955D0" w:rsidP="008F4C64">
            <w:pPr>
              <w:pStyle w:val="ParastaisTaisnots"/>
              <w:numPr>
                <w:ilvl w:val="0"/>
                <w:numId w:val="0"/>
              </w:numPr>
              <w:tabs>
                <w:tab w:val="clear" w:pos="8493"/>
                <w:tab w:val="clear" w:pos="9160"/>
                <w:tab w:val="left" w:pos="-3240"/>
                <w:tab w:val="num" w:pos="792"/>
              </w:tabs>
              <w:jc w:val="both"/>
              <w:rPr>
                <w:b/>
                <w:lang w:val="lv-LV"/>
              </w:rPr>
            </w:pPr>
            <w:r w:rsidRPr="00814932">
              <w:rPr>
                <w:b/>
                <w:lang w:val="lv-LV"/>
              </w:rPr>
              <w:t>2.</w:t>
            </w:r>
          </w:p>
        </w:tc>
        <w:tc>
          <w:tcPr>
            <w:tcW w:w="1991" w:type="dxa"/>
            <w:shd w:val="clear" w:color="auto" w:fill="auto"/>
          </w:tcPr>
          <w:p w14:paraId="5F166F66" w14:textId="49A9E508"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2693" w:type="dxa"/>
            <w:shd w:val="clear" w:color="auto" w:fill="auto"/>
          </w:tcPr>
          <w:p w14:paraId="7ABC8D1E" w14:textId="22B2CEE2"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3544" w:type="dxa"/>
            <w:shd w:val="clear" w:color="auto" w:fill="auto"/>
          </w:tcPr>
          <w:p w14:paraId="2E7EBBC6" w14:textId="58AE37AF"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r>
    </w:tbl>
    <w:p w14:paraId="4EE40427" w14:textId="216DE777" w:rsidR="004D4D9B" w:rsidRPr="0010380E" w:rsidRDefault="004D4D9B" w:rsidP="004D4D9B">
      <w:pPr>
        <w:pStyle w:val="ListParagraph"/>
        <w:ind w:left="567"/>
        <w:jc w:val="both"/>
        <w:rPr>
          <w:rFonts w:ascii="Times New Roman" w:hAnsi="Times New Roman"/>
          <w:sz w:val="20"/>
          <w:szCs w:val="20"/>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33"/>
        <w:gridCol w:w="4110"/>
      </w:tblGrid>
      <w:tr w:rsidR="002955D0" w:rsidRPr="00903B1C" w14:paraId="7067CACE" w14:textId="77777777" w:rsidTr="0010380E">
        <w:trPr>
          <w:trHeight w:val="296"/>
          <w:jc w:val="center"/>
        </w:trPr>
        <w:tc>
          <w:tcPr>
            <w:tcW w:w="6799" w:type="dxa"/>
            <w:gridSpan w:val="3"/>
            <w:shd w:val="clear" w:color="auto" w:fill="E2EFD9" w:themeFill="accent6" w:themeFillTint="33"/>
          </w:tcPr>
          <w:p w14:paraId="481889B5" w14:textId="72B40C70" w:rsidR="002955D0" w:rsidRPr="00903B1C" w:rsidRDefault="002955D0" w:rsidP="008F4C64">
            <w:pPr>
              <w:pStyle w:val="ParastaisTaisnots"/>
              <w:numPr>
                <w:ilvl w:val="0"/>
                <w:numId w:val="0"/>
              </w:numPr>
              <w:tabs>
                <w:tab w:val="clear" w:pos="8493"/>
                <w:tab w:val="clear" w:pos="9160"/>
                <w:tab w:val="left" w:pos="-3240"/>
                <w:tab w:val="num" w:pos="792"/>
              </w:tabs>
              <w:rPr>
                <w:b/>
                <w:lang w:val="lv-LV"/>
              </w:rPr>
            </w:pPr>
            <w:r w:rsidRPr="00903B1C">
              <w:rPr>
                <w:b/>
                <w:lang w:val="lv-LV"/>
              </w:rPr>
              <w:t xml:space="preserve">Personas, kurām ir augstākā izglītība ģeoloģijā vai </w:t>
            </w:r>
            <w:proofErr w:type="spellStart"/>
            <w:r w:rsidRPr="00903B1C">
              <w:rPr>
                <w:b/>
                <w:lang w:val="lv-LV"/>
              </w:rPr>
              <w:t>ģeomorfoloģijā</w:t>
            </w:r>
            <w:proofErr w:type="spellEnd"/>
            <w:r w:rsidRPr="00903B1C">
              <w:rPr>
                <w:b/>
                <w:lang w:val="lv-LV"/>
              </w:rPr>
              <w:t xml:space="preserve">, vai </w:t>
            </w:r>
            <w:proofErr w:type="spellStart"/>
            <w:r w:rsidRPr="00903B1C">
              <w:rPr>
                <w:b/>
                <w:lang w:val="lv-LV"/>
              </w:rPr>
              <w:t>hidroģeoloģijā</w:t>
            </w:r>
            <w:proofErr w:type="spellEnd"/>
          </w:p>
        </w:tc>
      </w:tr>
      <w:tr w:rsidR="002955D0" w:rsidRPr="00903B1C" w14:paraId="28659BD5" w14:textId="77777777" w:rsidTr="0010380E">
        <w:trPr>
          <w:trHeight w:val="296"/>
          <w:jc w:val="center"/>
        </w:trPr>
        <w:tc>
          <w:tcPr>
            <w:tcW w:w="556" w:type="dxa"/>
          </w:tcPr>
          <w:p w14:paraId="7211B01C" w14:textId="6020E917" w:rsidR="002955D0" w:rsidRPr="00903B1C" w:rsidRDefault="002955D0" w:rsidP="008F4C64">
            <w:pPr>
              <w:pStyle w:val="ParastaisTaisnots"/>
              <w:numPr>
                <w:ilvl w:val="0"/>
                <w:numId w:val="0"/>
              </w:numPr>
              <w:tabs>
                <w:tab w:val="clear" w:pos="8493"/>
                <w:tab w:val="clear" w:pos="9160"/>
                <w:tab w:val="left" w:pos="-3240"/>
                <w:tab w:val="num" w:pos="792"/>
              </w:tabs>
              <w:rPr>
                <w:b/>
              </w:rPr>
            </w:pPr>
            <w:proofErr w:type="spellStart"/>
            <w:r w:rsidRPr="00903B1C">
              <w:rPr>
                <w:b/>
              </w:rPr>
              <w:t>Nr</w:t>
            </w:r>
            <w:proofErr w:type="spellEnd"/>
            <w:r w:rsidRPr="00903B1C">
              <w:rPr>
                <w:b/>
              </w:rPr>
              <w:t>.</w:t>
            </w:r>
          </w:p>
        </w:tc>
        <w:tc>
          <w:tcPr>
            <w:tcW w:w="2133" w:type="dxa"/>
            <w:shd w:val="clear" w:color="auto" w:fill="auto"/>
          </w:tcPr>
          <w:p w14:paraId="58DC29CF" w14:textId="4F044681" w:rsidR="002955D0" w:rsidRPr="00903B1C" w:rsidRDefault="002955D0" w:rsidP="00903B1C">
            <w:pPr>
              <w:pStyle w:val="ParastaisTaisnots"/>
              <w:numPr>
                <w:ilvl w:val="0"/>
                <w:numId w:val="0"/>
              </w:numPr>
              <w:tabs>
                <w:tab w:val="clear" w:pos="8493"/>
                <w:tab w:val="clear" w:pos="9160"/>
                <w:tab w:val="left" w:pos="-3240"/>
                <w:tab w:val="num" w:pos="792"/>
              </w:tabs>
              <w:jc w:val="left"/>
              <w:rPr>
                <w:b/>
                <w:lang w:val="lv-LV"/>
              </w:rPr>
            </w:pPr>
            <w:proofErr w:type="spellStart"/>
            <w:r w:rsidRPr="00903B1C">
              <w:rPr>
                <w:b/>
              </w:rPr>
              <w:t>Vārds</w:t>
            </w:r>
            <w:proofErr w:type="spellEnd"/>
            <w:r w:rsidRPr="00903B1C">
              <w:rPr>
                <w:b/>
              </w:rPr>
              <w:t xml:space="preserve"> </w:t>
            </w:r>
            <w:proofErr w:type="spellStart"/>
            <w:r w:rsidRPr="00903B1C">
              <w:rPr>
                <w:b/>
              </w:rPr>
              <w:t>Uzvārds</w:t>
            </w:r>
            <w:proofErr w:type="spellEnd"/>
          </w:p>
        </w:tc>
        <w:tc>
          <w:tcPr>
            <w:tcW w:w="4110" w:type="dxa"/>
            <w:shd w:val="clear" w:color="auto" w:fill="auto"/>
          </w:tcPr>
          <w:p w14:paraId="113CD679" w14:textId="4B25845A" w:rsidR="002955D0" w:rsidRPr="00903B1C" w:rsidRDefault="002955D0" w:rsidP="00903B1C">
            <w:pPr>
              <w:pStyle w:val="ParastaisTaisnots"/>
              <w:numPr>
                <w:ilvl w:val="0"/>
                <w:numId w:val="0"/>
              </w:numPr>
              <w:tabs>
                <w:tab w:val="clear" w:pos="8493"/>
                <w:tab w:val="clear" w:pos="9160"/>
                <w:tab w:val="left" w:pos="-3240"/>
                <w:tab w:val="num" w:pos="792"/>
              </w:tabs>
              <w:jc w:val="left"/>
              <w:rPr>
                <w:b/>
                <w:lang w:val="lv-LV"/>
              </w:rPr>
            </w:pPr>
            <w:r w:rsidRPr="00903B1C">
              <w:rPr>
                <w:b/>
                <w:lang w:val="lv-LV"/>
              </w:rPr>
              <w:t>Izglītība, iegūtais grāds</w:t>
            </w:r>
          </w:p>
        </w:tc>
      </w:tr>
      <w:tr w:rsidR="002955D0" w:rsidRPr="00903B1C" w14:paraId="512CF338" w14:textId="77777777" w:rsidTr="0010380E">
        <w:trPr>
          <w:trHeight w:val="296"/>
          <w:jc w:val="center"/>
        </w:trPr>
        <w:tc>
          <w:tcPr>
            <w:tcW w:w="556" w:type="dxa"/>
          </w:tcPr>
          <w:p w14:paraId="680A8320" w14:textId="13F7DC58" w:rsidR="002955D0" w:rsidRPr="00903B1C" w:rsidRDefault="002955D0" w:rsidP="008F4C64">
            <w:pPr>
              <w:pStyle w:val="ParastaisTaisnots"/>
              <w:numPr>
                <w:ilvl w:val="0"/>
                <w:numId w:val="0"/>
              </w:numPr>
              <w:tabs>
                <w:tab w:val="clear" w:pos="8493"/>
                <w:tab w:val="clear" w:pos="9160"/>
                <w:tab w:val="left" w:pos="-3240"/>
                <w:tab w:val="num" w:pos="792"/>
              </w:tabs>
              <w:rPr>
                <w:b/>
                <w:lang w:val="lv-LV"/>
              </w:rPr>
            </w:pPr>
            <w:r w:rsidRPr="00903B1C">
              <w:rPr>
                <w:b/>
                <w:lang w:val="lv-LV"/>
              </w:rPr>
              <w:t>1.</w:t>
            </w:r>
          </w:p>
        </w:tc>
        <w:tc>
          <w:tcPr>
            <w:tcW w:w="2133" w:type="dxa"/>
            <w:shd w:val="clear" w:color="auto" w:fill="auto"/>
          </w:tcPr>
          <w:p w14:paraId="5D17F1AD" w14:textId="2E9B1E39"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4110" w:type="dxa"/>
            <w:shd w:val="clear" w:color="auto" w:fill="auto"/>
          </w:tcPr>
          <w:p w14:paraId="7A9F55A2" w14:textId="73BB6E74"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r>
      <w:tr w:rsidR="002955D0" w:rsidRPr="00903B1C" w14:paraId="53ECB873" w14:textId="77777777" w:rsidTr="0010380E">
        <w:trPr>
          <w:trHeight w:val="296"/>
          <w:jc w:val="center"/>
        </w:trPr>
        <w:tc>
          <w:tcPr>
            <w:tcW w:w="556" w:type="dxa"/>
          </w:tcPr>
          <w:p w14:paraId="437E1F0B" w14:textId="0CDB1650" w:rsidR="002955D0" w:rsidRPr="00903B1C" w:rsidRDefault="002955D0" w:rsidP="008F4C64">
            <w:pPr>
              <w:pStyle w:val="ParastaisTaisnots"/>
              <w:numPr>
                <w:ilvl w:val="0"/>
                <w:numId w:val="0"/>
              </w:numPr>
              <w:tabs>
                <w:tab w:val="clear" w:pos="8493"/>
                <w:tab w:val="clear" w:pos="9160"/>
                <w:tab w:val="left" w:pos="-3240"/>
                <w:tab w:val="num" w:pos="792"/>
              </w:tabs>
              <w:rPr>
                <w:b/>
                <w:lang w:val="lv-LV"/>
              </w:rPr>
            </w:pPr>
            <w:r w:rsidRPr="00903B1C">
              <w:rPr>
                <w:b/>
                <w:lang w:val="lv-LV"/>
              </w:rPr>
              <w:t>2.</w:t>
            </w:r>
          </w:p>
        </w:tc>
        <w:tc>
          <w:tcPr>
            <w:tcW w:w="2133" w:type="dxa"/>
            <w:shd w:val="clear" w:color="auto" w:fill="auto"/>
          </w:tcPr>
          <w:p w14:paraId="447B834F" w14:textId="0FE34EE5"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4110" w:type="dxa"/>
            <w:shd w:val="clear" w:color="auto" w:fill="auto"/>
          </w:tcPr>
          <w:p w14:paraId="516950FA" w14:textId="78893C18"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r>
      <w:tr w:rsidR="002955D0" w:rsidRPr="00903B1C" w14:paraId="67F2F011" w14:textId="77777777" w:rsidTr="0010380E">
        <w:trPr>
          <w:trHeight w:val="296"/>
          <w:jc w:val="center"/>
        </w:trPr>
        <w:tc>
          <w:tcPr>
            <w:tcW w:w="556" w:type="dxa"/>
          </w:tcPr>
          <w:p w14:paraId="51B5E31B" w14:textId="18082A15" w:rsidR="002955D0" w:rsidRPr="00903B1C" w:rsidRDefault="002955D0" w:rsidP="008F4C64">
            <w:pPr>
              <w:pStyle w:val="ParastaisTaisnots"/>
              <w:numPr>
                <w:ilvl w:val="0"/>
                <w:numId w:val="0"/>
              </w:numPr>
              <w:tabs>
                <w:tab w:val="clear" w:pos="8493"/>
                <w:tab w:val="clear" w:pos="9160"/>
                <w:tab w:val="left" w:pos="-3240"/>
                <w:tab w:val="num" w:pos="792"/>
              </w:tabs>
              <w:rPr>
                <w:b/>
                <w:lang w:val="lv-LV"/>
              </w:rPr>
            </w:pPr>
            <w:r w:rsidRPr="00903B1C">
              <w:rPr>
                <w:b/>
                <w:lang w:val="lv-LV"/>
              </w:rPr>
              <w:t>3.</w:t>
            </w:r>
          </w:p>
        </w:tc>
        <w:tc>
          <w:tcPr>
            <w:tcW w:w="2133" w:type="dxa"/>
            <w:shd w:val="clear" w:color="auto" w:fill="auto"/>
          </w:tcPr>
          <w:p w14:paraId="16F6D203" w14:textId="1E566708"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c>
          <w:tcPr>
            <w:tcW w:w="4110" w:type="dxa"/>
            <w:shd w:val="clear" w:color="auto" w:fill="auto"/>
          </w:tcPr>
          <w:p w14:paraId="15E375D0" w14:textId="43D34A8C" w:rsidR="002955D0" w:rsidRPr="00903B1C" w:rsidRDefault="002955D0" w:rsidP="00903B1C">
            <w:pPr>
              <w:pStyle w:val="ParastaisTaisnots"/>
              <w:numPr>
                <w:ilvl w:val="0"/>
                <w:numId w:val="0"/>
              </w:numPr>
              <w:tabs>
                <w:tab w:val="clear" w:pos="8493"/>
                <w:tab w:val="clear" w:pos="9160"/>
                <w:tab w:val="left" w:pos="-3240"/>
                <w:tab w:val="num" w:pos="792"/>
              </w:tabs>
              <w:jc w:val="left"/>
              <w:rPr>
                <w:lang w:val="lv-LV"/>
              </w:rPr>
            </w:pPr>
          </w:p>
        </w:tc>
      </w:tr>
    </w:tbl>
    <w:p w14:paraId="660D87D0" w14:textId="35678ED3" w:rsidR="000537DB" w:rsidRPr="0010380E" w:rsidRDefault="000537DB" w:rsidP="00432549">
      <w:pPr>
        <w:jc w:val="both"/>
        <w:rPr>
          <w:sz w:val="20"/>
          <w:szCs w:val="20"/>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tblGrid>
      <w:tr w:rsidR="00083A27" w:rsidRPr="00903B1C" w14:paraId="189286D2" w14:textId="7AB3F042" w:rsidTr="0010380E">
        <w:trPr>
          <w:trHeight w:val="296"/>
          <w:jc w:val="center"/>
        </w:trPr>
        <w:tc>
          <w:tcPr>
            <w:tcW w:w="5949" w:type="dxa"/>
            <w:gridSpan w:val="2"/>
            <w:shd w:val="clear" w:color="auto" w:fill="E2EFD9" w:themeFill="accent6" w:themeFillTint="33"/>
          </w:tcPr>
          <w:p w14:paraId="641519A6" w14:textId="2412632A" w:rsidR="00083A27" w:rsidRPr="00903B1C" w:rsidRDefault="00083A27" w:rsidP="00E43864">
            <w:pPr>
              <w:pStyle w:val="ParastaisTaisnots"/>
              <w:numPr>
                <w:ilvl w:val="0"/>
                <w:numId w:val="0"/>
              </w:numPr>
              <w:tabs>
                <w:tab w:val="clear" w:pos="8493"/>
                <w:tab w:val="clear" w:pos="9160"/>
                <w:tab w:val="left" w:pos="-3240"/>
                <w:tab w:val="num" w:pos="792"/>
              </w:tabs>
              <w:rPr>
                <w:b/>
                <w:lang w:val="lv-LV"/>
              </w:rPr>
            </w:pPr>
            <w:r w:rsidRPr="00903B1C">
              <w:rPr>
                <w:b/>
                <w:lang w:val="lv-LV"/>
              </w:rPr>
              <w:t>Personas, kuras ir bijušas Latvijas Vides, ģeoloģijas un meteoroloģijas centrā iesniegto un apstiprināto kūdras ģeoloģiskās izpētes pārskatu autori vai līdzautori</w:t>
            </w:r>
          </w:p>
        </w:tc>
      </w:tr>
      <w:tr w:rsidR="002955D0" w:rsidRPr="00903B1C" w14:paraId="00DDD2FF" w14:textId="1885E806" w:rsidTr="0010380E">
        <w:trPr>
          <w:trHeight w:val="296"/>
          <w:jc w:val="center"/>
        </w:trPr>
        <w:tc>
          <w:tcPr>
            <w:tcW w:w="562" w:type="dxa"/>
            <w:shd w:val="clear" w:color="auto" w:fill="auto"/>
            <w:vAlign w:val="center"/>
          </w:tcPr>
          <w:p w14:paraId="484AE800" w14:textId="79484B27" w:rsidR="002955D0" w:rsidRPr="00903B1C" w:rsidRDefault="002955D0" w:rsidP="00E43864">
            <w:pPr>
              <w:jc w:val="center"/>
              <w:rPr>
                <w:b/>
              </w:rPr>
            </w:pPr>
            <w:r w:rsidRPr="00903B1C">
              <w:rPr>
                <w:b/>
              </w:rPr>
              <w:t>Nr.</w:t>
            </w:r>
          </w:p>
        </w:tc>
        <w:tc>
          <w:tcPr>
            <w:tcW w:w="5387" w:type="dxa"/>
            <w:shd w:val="clear" w:color="auto" w:fill="auto"/>
            <w:vAlign w:val="center"/>
          </w:tcPr>
          <w:p w14:paraId="7CB32D4D" w14:textId="50579408" w:rsidR="002955D0" w:rsidRPr="00903B1C" w:rsidRDefault="002955D0" w:rsidP="0010380E">
            <w:pPr>
              <w:jc w:val="center"/>
              <w:rPr>
                <w:b/>
              </w:rPr>
            </w:pPr>
            <w:r w:rsidRPr="00903B1C">
              <w:rPr>
                <w:b/>
              </w:rPr>
              <w:t>Vārds Uzvārds</w:t>
            </w:r>
          </w:p>
        </w:tc>
      </w:tr>
      <w:tr w:rsidR="002955D0" w:rsidRPr="00903B1C" w14:paraId="33F79D0A" w14:textId="29BED5A0" w:rsidTr="0010380E">
        <w:trPr>
          <w:trHeight w:val="296"/>
          <w:jc w:val="center"/>
        </w:trPr>
        <w:tc>
          <w:tcPr>
            <w:tcW w:w="562" w:type="dxa"/>
            <w:shd w:val="clear" w:color="auto" w:fill="auto"/>
          </w:tcPr>
          <w:p w14:paraId="58F42307" w14:textId="74FD04BD" w:rsidR="002955D0" w:rsidRPr="00903B1C" w:rsidRDefault="002955D0" w:rsidP="00E43864">
            <w:pPr>
              <w:pStyle w:val="ParastaisTaisnots"/>
              <w:numPr>
                <w:ilvl w:val="0"/>
                <w:numId w:val="0"/>
              </w:numPr>
              <w:tabs>
                <w:tab w:val="clear" w:pos="8493"/>
                <w:tab w:val="clear" w:pos="9160"/>
                <w:tab w:val="left" w:pos="-3240"/>
                <w:tab w:val="num" w:pos="792"/>
              </w:tabs>
              <w:rPr>
                <w:b/>
                <w:lang w:val="lv-LV"/>
              </w:rPr>
            </w:pPr>
            <w:r w:rsidRPr="00903B1C">
              <w:rPr>
                <w:b/>
                <w:lang w:val="lv-LV"/>
              </w:rPr>
              <w:t>1.</w:t>
            </w:r>
          </w:p>
        </w:tc>
        <w:tc>
          <w:tcPr>
            <w:tcW w:w="5387" w:type="dxa"/>
            <w:shd w:val="clear" w:color="auto" w:fill="auto"/>
          </w:tcPr>
          <w:p w14:paraId="28F0ABB2" w14:textId="1BDFB102" w:rsidR="002955D0" w:rsidRPr="0010380E" w:rsidRDefault="002955D0" w:rsidP="0010380E">
            <w:pPr>
              <w:pStyle w:val="ParastaisTaisnots"/>
              <w:numPr>
                <w:ilvl w:val="0"/>
                <w:numId w:val="0"/>
              </w:numPr>
              <w:tabs>
                <w:tab w:val="clear" w:pos="8493"/>
                <w:tab w:val="clear" w:pos="9160"/>
                <w:tab w:val="left" w:pos="-3240"/>
                <w:tab w:val="num" w:pos="792"/>
              </w:tabs>
              <w:jc w:val="left"/>
              <w:rPr>
                <w:lang w:val="lv-LV"/>
              </w:rPr>
            </w:pPr>
          </w:p>
        </w:tc>
      </w:tr>
      <w:tr w:rsidR="002955D0" w:rsidRPr="00903B1C" w14:paraId="53F3D835" w14:textId="03A19D6A" w:rsidTr="0010380E">
        <w:trPr>
          <w:trHeight w:val="296"/>
          <w:jc w:val="center"/>
        </w:trPr>
        <w:tc>
          <w:tcPr>
            <w:tcW w:w="562" w:type="dxa"/>
            <w:shd w:val="clear" w:color="auto" w:fill="auto"/>
          </w:tcPr>
          <w:p w14:paraId="3D504626" w14:textId="7DB9297C" w:rsidR="002955D0" w:rsidRPr="00903B1C" w:rsidRDefault="002955D0" w:rsidP="00E43864">
            <w:pPr>
              <w:pStyle w:val="ParastaisTaisnots"/>
              <w:numPr>
                <w:ilvl w:val="0"/>
                <w:numId w:val="0"/>
              </w:numPr>
              <w:tabs>
                <w:tab w:val="clear" w:pos="8493"/>
                <w:tab w:val="clear" w:pos="9160"/>
                <w:tab w:val="left" w:pos="-3240"/>
                <w:tab w:val="num" w:pos="792"/>
              </w:tabs>
              <w:rPr>
                <w:b/>
                <w:lang w:val="lv-LV"/>
              </w:rPr>
            </w:pPr>
            <w:r w:rsidRPr="00903B1C">
              <w:rPr>
                <w:b/>
                <w:lang w:val="lv-LV"/>
              </w:rPr>
              <w:t>2.</w:t>
            </w:r>
          </w:p>
        </w:tc>
        <w:tc>
          <w:tcPr>
            <w:tcW w:w="5387" w:type="dxa"/>
            <w:shd w:val="clear" w:color="auto" w:fill="auto"/>
          </w:tcPr>
          <w:p w14:paraId="4B9FFE83" w14:textId="6F964C86" w:rsidR="002955D0" w:rsidRPr="0010380E" w:rsidRDefault="002955D0" w:rsidP="0010380E">
            <w:pPr>
              <w:pStyle w:val="ParastaisTaisnots"/>
              <w:numPr>
                <w:ilvl w:val="0"/>
                <w:numId w:val="0"/>
              </w:numPr>
              <w:tabs>
                <w:tab w:val="clear" w:pos="8493"/>
                <w:tab w:val="clear" w:pos="9160"/>
                <w:tab w:val="left" w:pos="-3240"/>
                <w:tab w:val="num" w:pos="792"/>
              </w:tabs>
              <w:jc w:val="left"/>
              <w:rPr>
                <w:lang w:val="lv-LV"/>
              </w:rPr>
            </w:pPr>
          </w:p>
        </w:tc>
      </w:tr>
    </w:tbl>
    <w:p w14:paraId="5EEEDE59" w14:textId="77777777" w:rsidR="00083A27" w:rsidRPr="00432549" w:rsidRDefault="00083A27" w:rsidP="00432549">
      <w:pPr>
        <w:jc w:val="both"/>
      </w:pPr>
    </w:p>
    <w:p w14:paraId="061E47DD" w14:textId="2EF9698F"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lastRenderedPageBreak/>
        <w:t>UZŅĒM</w:t>
      </w:r>
      <w:r>
        <w:rPr>
          <w:rFonts w:ascii="Times New Roman" w:hAnsi="Times New Roman"/>
          <w:sz w:val="24"/>
          <w:szCs w:val="24"/>
        </w:rPr>
        <w:t xml:space="preserve">ĒJS ir tiesīgs veikt </w:t>
      </w:r>
      <w:r w:rsidRPr="00A54121">
        <w:rPr>
          <w:rFonts w:ascii="Times New Roman" w:hAnsi="Times New Roman"/>
          <w:sz w:val="24"/>
          <w:szCs w:val="24"/>
        </w:rPr>
        <w:t>Iepirkumā pieteikt</w:t>
      </w:r>
      <w:r>
        <w:rPr>
          <w:rFonts w:ascii="Times New Roman" w:hAnsi="Times New Roman"/>
          <w:sz w:val="24"/>
          <w:szCs w:val="24"/>
        </w:rPr>
        <w:t>ā</w:t>
      </w:r>
      <w:r w:rsidRPr="00A54121">
        <w:rPr>
          <w:rFonts w:ascii="Times New Roman" w:hAnsi="Times New Roman"/>
          <w:sz w:val="24"/>
          <w:szCs w:val="24"/>
        </w:rPr>
        <w:t xml:space="preserve"> </w:t>
      </w:r>
      <w:r>
        <w:rPr>
          <w:rFonts w:ascii="Times New Roman" w:hAnsi="Times New Roman"/>
          <w:sz w:val="24"/>
          <w:szCs w:val="24"/>
        </w:rPr>
        <w:t>un Līguma norādītā apakšuzņēmēja</w:t>
      </w:r>
      <w:r w:rsidR="00817E3F">
        <w:rPr>
          <w:rFonts w:ascii="Times New Roman" w:hAnsi="Times New Roman"/>
          <w:sz w:val="24"/>
          <w:szCs w:val="24"/>
        </w:rPr>
        <w:t>/personāla</w:t>
      </w:r>
      <w:r w:rsidRPr="00A54121">
        <w:rPr>
          <w:rFonts w:ascii="Times New Roman" w:hAnsi="Times New Roman"/>
          <w:sz w:val="24"/>
          <w:szCs w:val="24"/>
        </w:rPr>
        <w:t xml:space="preserve"> nomaiņu, kā arī jauna apakšuzņēmēja</w:t>
      </w:r>
      <w:r w:rsidR="00817E3F">
        <w:rPr>
          <w:rFonts w:ascii="Times New Roman" w:hAnsi="Times New Roman"/>
          <w:sz w:val="24"/>
          <w:szCs w:val="24"/>
        </w:rPr>
        <w:t>/personāla</w:t>
      </w:r>
      <w:r w:rsidRPr="00A54121">
        <w:rPr>
          <w:rFonts w:ascii="Times New Roman" w:hAnsi="Times New Roman"/>
          <w:sz w:val="24"/>
          <w:szCs w:val="24"/>
        </w:rPr>
        <w:t xml:space="preserve"> iesaistīšanu Līguma izpildē, tikai ar PASŪTĪTĀJA rakstisku piekrišanu.</w:t>
      </w:r>
      <w:r w:rsidR="004301DB">
        <w:rPr>
          <w:rFonts w:ascii="Times New Roman" w:hAnsi="Times New Roman"/>
          <w:sz w:val="24"/>
          <w:szCs w:val="24"/>
        </w:rPr>
        <w:t xml:space="preserve"> </w:t>
      </w:r>
    </w:p>
    <w:p w14:paraId="52B7A693" w14:textId="612E13BD"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 xml:space="preserve">Mainot Iepirkumā pieteikto </w:t>
      </w:r>
      <w:r>
        <w:rPr>
          <w:rFonts w:ascii="Times New Roman" w:hAnsi="Times New Roman"/>
          <w:sz w:val="24"/>
          <w:szCs w:val="24"/>
        </w:rPr>
        <w:t>un Līgum</w:t>
      </w:r>
      <w:r w:rsidR="002317F3">
        <w:rPr>
          <w:rFonts w:ascii="Times New Roman" w:hAnsi="Times New Roman"/>
          <w:sz w:val="24"/>
          <w:szCs w:val="24"/>
        </w:rPr>
        <w:t>ā</w:t>
      </w:r>
      <w:r>
        <w:rPr>
          <w:rFonts w:ascii="Times New Roman" w:hAnsi="Times New Roman"/>
          <w:sz w:val="24"/>
          <w:szCs w:val="24"/>
        </w:rPr>
        <w:t xml:space="preserve"> norādīto </w:t>
      </w:r>
      <w:r w:rsidR="002317F3">
        <w:rPr>
          <w:rFonts w:ascii="Times New Roman" w:hAnsi="Times New Roman"/>
          <w:i/>
          <w:sz w:val="24"/>
          <w:szCs w:val="24"/>
        </w:rPr>
        <w:t>apakšuzņēmēju</w:t>
      </w:r>
      <w:r w:rsidR="00817E3F">
        <w:rPr>
          <w:rFonts w:ascii="Times New Roman" w:hAnsi="Times New Roman"/>
          <w:i/>
          <w:sz w:val="24"/>
          <w:szCs w:val="24"/>
        </w:rPr>
        <w:t>/personālu</w:t>
      </w:r>
      <w:r w:rsidRPr="00A54121">
        <w:rPr>
          <w:rFonts w:ascii="Times New Roman" w:hAnsi="Times New Roman"/>
          <w:sz w:val="24"/>
          <w:szCs w:val="24"/>
        </w:rPr>
        <w:t>, UZŅĒMĒJS rīkojas atbilstoši Līguma 8.1.</w:t>
      </w:r>
      <w:r w:rsidR="00817E3F">
        <w:rPr>
          <w:rFonts w:ascii="Times New Roman" w:hAnsi="Times New Roman"/>
          <w:sz w:val="24"/>
          <w:szCs w:val="24"/>
        </w:rPr>
        <w:t xml:space="preserve">–8.2. </w:t>
      </w:r>
      <w:r w:rsidRPr="00A54121">
        <w:rPr>
          <w:rFonts w:ascii="Times New Roman" w:hAnsi="Times New Roman"/>
          <w:sz w:val="24"/>
          <w:szCs w:val="24"/>
        </w:rPr>
        <w:t>punktā noteiktajam par apakšuzņēmēja</w:t>
      </w:r>
      <w:r w:rsidR="00817E3F">
        <w:rPr>
          <w:rFonts w:ascii="Times New Roman" w:hAnsi="Times New Roman"/>
          <w:sz w:val="24"/>
          <w:szCs w:val="24"/>
        </w:rPr>
        <w:t xml:space="preserve"> un personāla</w:t>
      </w:r>
      <w:r w:rsidRPr="00A54121">
        <w:rPr>
          <w:rFonts w:ascii="Times New Roman" w:hAnsi="Times New Roman"/>
          <w:sz w:val="24"/>
          <w:szCs w:val="24"/>
        </w:rPr>
        <w:t xml:space="preserve"> maiņu, proti, iesniedz PASŪTĪTĀJAM dokumentus, kas apliecina </w:t>
      </w:r>
      <w:r w:rsidR="002317F3">
        <w:rPr>
          <w:rFonts w:ascii="Times New Roman" w:hAnsi="Times New Roman"/>
          <w:sz w:val="24"/>
          <w:szCs w:val="24"/>
        </w:rPr>
        <w:t>apakšuzņēmēja</w:t>
      </w:r>
      <w:r w:rsidR="00817E3F">
        <w:rPr>
          <w:rFonts w:ascii="Times New Roman" w:hAnsi="Times New Roman"/>
          <w:sz w:val="24"/>
          <w:szCs w:val="24"/>
        </w:rPr>
        <w:t>/personāla</w:t>
      </w:r>
      <w:r w:rsidRPr="00A54121">
        <w:rPr>
          <w:rFonts w:ascii="Times New Roman" w:hAnsi="Times New Roman"/>
          <w:sz w:val="24"/>
          <w:szCs w:val="24"/>
        </w:rPr>
        <w:t xml:space="preserve"> atbilstību PASŪTĪTĀJA prasībām un saņem PASŪTĪTĀJA piekrišanu </w:t>
      </w:r>
      <w:r w:rsidR="002317F3">
        <w:rPr>
          <w:rFonts w:ascii="Times New Roman" w:hAnsi="Times New Roman"/>
          <w:sz w:val="24"/>
          <w:szCs w:val="24"/>
        </w:rPr>
        <w:t>apakšuzņēmēja</w:t>
      </w:r>
      <w:r w:rsidR="00817E3F">
        <w:rPr>
          <w:rFonts w:ascii="Times New Roman" w:hAnsi="Times New Roman"/>
          <w:sz w:val="24"/>
          <w:szCs w:val="24"/>
        </w:rPr>
        <w:t>/personāla</w:t>
      </w:r>
      <w:r w:rsidR="002317F3">
        <w:rPr>
          <w:rFonts w:ascii="Times New Roman" w:hAnsi="Times New Roman"/>
          <w:sz w:val="24"/>
          <w:szCs w:val="24"/>
        </w:rPr>
        <w:t xml:space="preserve"> maiņai vai jauna apakšuzņēmēja</w:t>
      </w:r>
      <w:r w:rsidR="00817E3F">
        <w:rPr>
          <w:rFonts w:ascii="Times New Roman" w:hAnsi="Times New Roman"/>
          <w:sz w:val="24"/>
          <w:szCs w:val="24"/>
        </w:rPr>
        <w:t>/personāla</w:t>
      </w:r>
      <w:r>
        <w:rPr>
          <w:rFonts w:ascii="Times New Roman" w:hAnsi="Times New Roman"/>
          <w:sz w:val="24"/>
          <w:szCs w:val="24"/>
        </w:rPr>
        <w:t xml:space="preserve"> </w:t>
      </w:r>
      <w:r w:rsidRPr="00A54121">
        <w:rPr>
          <w:rFonts w:ascii="Times New Roman" w:hAnsi="Times New Roman"/>
          <w:sz w:val="24"/>
          <w:szCs w:val="24"/>
        </w:rPr>
        <w:t xml:space="preserve">piesaistīšanai. </w:t>
      </w:r>
    </w:p>
    <w:p w14:paraId="6A7E4591" w14:textId="0BA6A57F" w:rsidR="004D2FE7" w:rsidRPr="00BF3BBF"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UZŅĒMĒJS, piesaistot apakšuzņēmēju(-</w:t>
      </w:r>
      <w:proofErr w:type="spellStart"/>
      <w:r w:rsidRPr="00A54121">
        <w:rPr>
          <w:rFonts w:ascii="Times New Roman" w:hAnsi="Times New Roman"/>
          <w:sz w:val="24"/>
          <w:szCs w:val="24"/>
        </w:rPr>
        <w:t>us</w:t>
      </w:r>
      <w:proofErr w:type="spellEnd"/>
      <w:r w:rsidRPr="00A54121">
        <w:rPr>
          <w:rFonts w:ascii="Times New Roman" w:hAnsi="Times New Roman"/>
          <w:sz w:val="24"/>
          <w:szCs w:val="24"/>
        </w:rPr>
        <w:t>)</w:t>
      </w:r>
      <w:r w:rsidR="00FD23C5">
        <w:rPr>
          <w:rFonts w:ascii="Times New Roman" w:hAnsi="Times New Roman"/>
          <w:sz w:val="24"/>
          <w:szCs w:val="24"/>
        </w:rPr>
        <w:t xml:space="preserve"> un/vai kvalificēto personālu</w:t>
      </w:r>
      <w:r w:rsidRPr="00A54121">
        <w:rPr>
          <w:rFonts w:ascii="Times New Roman" w:hAnsi="Times New Roman"/>
          <w:sz w:val="24"/>
          <w:szCs w:val="24"/>
        </w:rPr>
        <w:t>, uzņemas D</w:t>
      </w:r>
      <w:r>
        <w:rPr>
          <w:rFonts w:ascii="Times New Roman" w:hAnsi="Times New Roman"/>
          <w:sz w:val="24"/>
          <w:szCs w:val="24"/>
        </w:rPr>
        <w:t xml:space="preserve">ARBU </w:t>
      </w:r>
      <w:r w:rsidRPr="00A54121">
        <w:rPr>
          <w:rFonts w:ascii="Times New Roman" w:hAnsi="Times New Roman"/>
          <w:sz w:val="24"/>
          <w:szCs w:val="24"/>
        </w:rPr>
        <w:t xml:space="preserve">neizpildes vai nekvalitatīvas izpildes risku uz savu atbildību. </w:t>
      </w:r>
    </w:p>
    <w:p w14:paraId="093FC8A9" w14:textId="12E296CC"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UZŅĒMĒJS apņemas D</w:t>
      </w:r>
      <w:r>
        <w:rPr>
          <w:rFonts w:ascii="Times New Roman" w:hAnsi="Times New Roman"/>
          <w:sz w:val="24"/>
          <w:szCs w:val="24"/>
        </w:rPr>
        <w:t>ARBU</w:t>
      </w:r>
      <w:r w:rsidRPr="00A54121">
        <w:rPr>
          <w:rFonts w:ascii="Times New Roman" w:hAnsi="Times New Roman"/>
          <w:sz w:val="24"/>
          <w:szCs w:val="24"/>
        </w:rPr>
        <w:t xml:space="preserve"> izpildē iesaistīt atbilstošas kvalifikācijas un normatīvajos aktos noteiktā kārtībā nodarbinātu personālu, kas atbildīgs pa</w:t>
      </w:r>
      <w:r w:rsidR="00B61F38">
        <w:rPr>
          <w:rFonts w:ascii="Times New Roman" w:hAnsi="Times New Roman"/>
          <w:sz w:val="24"/>
          <w:szCs w:val="24"/>
        </w:rPr>
        <w:t>r visu tehniskajā specifikācijā</w:t>
      </w:r>
      <w:r w:rsidR="00672AAE">
        <w:rPr>
          <w:rFonts w:ascii="Times New Roman" w:hAnsi="Times New Roman"/>
          <w:sz w:val="24"/>
          <w:szCs w:val="24"/>
        </w:rPr>
        <w:t xml:space="preserve"> un/vai Darbu uzdevumā</w:t>
      </w:r>
      <w:r>
        <w:rPr>
          <w:rFonts w:ascii="Times New Roman" w:hAnsi="Times New Roman"/>
          <w:sz w:val="24"/>
          <w:szCs w:val="24"/>
        </w:rPr>
        <w:t xml:space="preserve"> </w:t>
      </w:r>
      <w:r w:rsidRPr="00A54121">
        <w:rPr>
          <w:rFonts w:ascii="Times New Roman" w:hAnsi="Times New Roman"/>
          <w:sz w:val="24"/>
          <w:szCs w:val="24"/>
        </w:rPr>
        <w:t>noteikto prasību savlaicīgu un kvalitatīvu izpildi.</w:t>
      </w:r>
    </w:p>
    <w:p w14:paraId="6F01ADF8" w14:textId="77777777"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UZŅĒMĒJS ir atbildīgs par personālu, kas norādīts Līgumā un tiks iesaistīts Līguma izpildē, datu apstrādes tiesiskā pamata nodrošināšanu atbilstoši normatīvo aktu prasībām. </w:t>
      </w:r>
    </w:p>
    <w:p w14:paraId="2E7BF43D" w14:textId="77777777"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UZŅĒMĒJAM ir pienākums nodrošināt Līguma izpildē iesaistīto personālu ar individuālajiem aizsardzības lī</w:t>
      </w:r>
      <w:r>
        <w:rPr>
          <w:rFonts w:ascii="Times New Roman" w:hAnsi="Times New Roman"/>
          <w:sz w:val="24"/>
          <w:szCs w:val="24"/>
        </w:rPr>
        <w:t>dzekļiem, ja šādi ir nepieciešami DARBU veikšanai.</w:t>
      </w:r>
    </w:p>
    <w:p w14:paraId="6455866C" w14:textId="77777777"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bCs/>
          <w:sz w:val="24"/>
          <w:szCs w:val="24"/>
        </w:rPr>
        <w:t>UZŅĒMĒJS</w:t>
      </w:r>
      <w:r w:rsidRPr="00A54121">
        <w:rPr>
          <w:rFonts w:ascii="Times New Roman" w:hAnsi="Times New Roman"/>
          <w:sz w:val="24"/>
          <w:szCs w:val="24"/>
        </w:rPr>
        <w:t xml:space="preserve"> ir atbildīgs par jebkādas informācijas slēpšanu, vai nesniegšanu, vai par nepatiesas informācijas sniegšanu PASŪTĪTĀJAM un par tā rezultātā radītajiem zaudējumiem.</w:t>
      </w:r>
    </w:p>
    <w:p w14:paraId="4012DB44" w14:textId="77777777" w:rsidR="004D2FE7" w:rsidRPr="00A54121" w:rsidRDefault="004D2FE7" w:rsidP="004D2FE7">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 xml:space="preserve">UZŅĒMĒJS </w:t>
      </w:r>
      <w:r w:rsidRPr="00E55EFA">
        <w:rPr>
          <w:rFonts w:ascii="Times New Roman" w:hAnsi="Times New Roman"/>
          <w:i/>
          <w:sz w:val="24"/>
          <w:szCs w:val="24"/>
        </w:rPr>
        <w:t>ar Iepirkumam iesniegto piedāvājumu</w:t>
      </w:r>
      <w:r w:rsidRPr="00A54121">
        <w:rPr>
          <w:rFonts w:ascii="Times New Roman" w:hAnsi="Times New Roman"/>
          <w:sz w:val="24"/>
          <w:szCs w:val="24"/>
        </w:rPr>
        <w:t xml:space="preserve"> un parakstot Līgumu, apliecina,</w:t>
      </w:r>
      <w:r w:rsidRPr="00A54121">
        <w:rPr>
          <w:rFonts w:ascii="Times New Roman" w:hAnsi="Times New Roman"/>
          <w:b/>
          <w:sz w:val="24"/>
          <w:szCs w:val="24"/>
        </w:rPr>
        <w:t xml:space="preserve"> </w:t>
      </w:r>
      <w:r w:rsidRPr="00A54121">
        <w:rPr>
          <w:rFonts w:ascii="Times New Roman" w:hAnsi="Times New Roman"/>
          <w:sz w:val="24"/>
          <w:szCs w:val="24"/>
        </w:rPr>
        <w:t>ka viņam ir atbilsto</w:t>
      </w:r>
      <w:r>
        <w:rPr>
          <w:rFonts w:ascii="Times New Roman" w:hAnsi="Times New Roman"/>
          <w:sz w:val="24"/>
          <w:szCs w:val="24"/>
        </w:rPr>
        <w:t>ša kvalifikācija attiecīgo DARBU</w:t>
      </w:r>
      <w:r w:rsidRPr="00A54121">
        <w:rPr>
          <w:rFonts w:ascii="Times New Roman" w:hAnsi="Times New Roman"/>
          <w:sz w:val="24"/>
          <w:szCs w:val="24"/>
        </w:rPr>
        <w:t xml:space="preserve"> veikšanai, zināšanas darba un vides aizsardzībā.</w:t>
      </w:r>
    </w:p>
    <w:p w14:paraId="2E72871C" w14:textId="5EC6A7BE"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U</w:t>
      </w:r>
      <w:r w:rsidRPr="00A54121">
        <w:rPr>
          <w:rFonts w:ascii="Times New Roman" w:hAnsi="Times New Roman"/>
          <w:sz w:val="24"/>
          <w:szCs w:val="24"/>
        </w:rPr>
        <w:t>ZŅĒMĒJS uzņemas pilnu atbildību par izpildītājiem D</w:t>
      </w:r>
      <w:r>
        <w:rPr>
          <w:rFonts w:ascii="Times New Roman" w:hAnsi="Times New Roman"/>
          <w:sz w:val="24"/>
          <w:szCs w:val="24"/>
        </w:rPr>
        <w:t>ARBIEM</w:t>
      </w:r>
      <w:r w:rsidRPr="00A54121">
        <w:rPr>
          <w:rFonts w:ascii="Times New Roman" w:hAnsi="Times New Roman"/>
          <w:sz w:val="24"/>
          <w:szCs w:val="24"/>
        </w:rPr>
        <w:t>, tai skaitā sagatavoto un iesniegto dokumentu, datu patiesumu, un</w:t>
      </w:r>
      <w:r>
        <w:rPr>
          <w:rFonts w:ascii="Times New Roman" w:hAnsi="Times New Roman"/>
          <w:sz w:val="24"/>
          <w:szCs w:val="24"/>
        </w:rPr>
        <w:t xml:space="preserve"> </w:t>
      </w:r>
      <w:r w:rsidRPr="00A54121">
        <w:rPr>
          <w:rFonts w:ascii="Times New Roman" w:hAnsi="Times New Roman"/>
          <w:sz w:val="24"/>
          <w:szCs w:val="24"/>
        </w:rPr>
        <w:t>nepieciešamības gadījumā uzņemas pama</w:t>
      </w:r>
      <w:r>
        <w:rPr>
          <w:rFonts w:ascii="Times New Roman" w:hAnsi="Times New Roman"/>
          <w:sz w:val="24"/>
          <w:szCs w:val="24"/>
        </w:rPr>
        <w:t>tot trešajām personām dokumentu un/vai</w:t>
      </w:r>
      <w:r w:rsidRPr="00A54121">
        <w:rPr>
          <w:rFonts w:ascii="Times New Roman" w:hAnsi="Times New Roman"/>
          <w:sz w:val="24"/>
          <w:szCs w:val="24"/>
        </w:rPr>
        <w:t xml:space="preserve"> datu patiesumu. </w:t>
      </w:r>
    </w:p>
    <w:p w14:paraId="1235D952" w14:textId="1F14B9D7" w:rsidR="0018795C" w:rsidRDefault="00DF596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UZŅĒMĒJS apņemas nodrošināt, ka Iepirkuma ietvaros iesniegtie sertifikāti būs spēkā vismaz visu Līguma spēkā esamības laiku. Gadījumā, ja sertifikāta derīguma termiņš beidzas ātrāk par Līguma termiņu vai Līguma termiņš tiek pagarināts Līgumā noteiktajos gadījumos, UZŅĒMĒJAM ir jānodrošina tā nepārtrauktība, proti, jāiesniedz PASŪTĪTĀJAM jauna spēkā esoša sertifikāta kopija.</w:t>
      </w:r>
    </w:p>
    <w:p w14:paraId="3735F8E9" w14:textId="1FDD91FA"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UZŅĒMĒJAM DARBU izpildes laikā ir pienākums kārtot visu DARBU izpildei nepieciešamo dokumentāciju, kā arī nepieciešamības gadījumā nodrošināt attiecīgo dokumentu atrašanos DARBU izpildes vietā. </w:t>
      </w:r>
    </w:p>
    <w:p w14:paraId="2C9AC183" w14:textId="7B6AAB68"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UZŅĒMĒJS, parakstot Līgumu, piekrīt savstarpējā sarakstē Līguma ietvaros izmantot Līgum</w:t>
      </w:r>
      <w:r w:rsidR="00965F70">
        <w:rPr>
          <w:rFonts w:ascii="Times New Roman" w:hAnsi="Times New Roman"/>
          <w:sz w:val="24"/>
          <w:szCs w:val="24"/>
        </w:rPr>
        <w:t>ā</w:t>
      </w:r>
      <w:r>
        <w:rPr>
          <w:rFonts w:ascii="Times New Roman" w:hAnsi="Times New Roman"/>
          <w:sz w:val="24"/>
          <w:szCs w:val="24"/>
        </w:rPr>
        <w:t xml:space="preserve"> norādīto UZŅĒMĒJA elektroniskā pasta adresi un apliecina, ka uz minēto elektroniskā pasta adresi saņems PASŪTĪTĀJA nosūtītos elektroniskos dokumentus ar drošu elektronisko parakst</w:t>
      </w:r>
      <w:r w:rsidR="00B61F38">
        <w:rPr>
          <w:rFonts w:ascii="Times New Roman" w:hAnsi="Times New Roman"/>
          <w:sz w:val="24"/>
          <w:szCs w:val="24"/>
        </w:rPr>
        <w:t>u</w:t>
      </w:r>
      <w:r>
        <w:rPr>
          <w:rFonts w:ascii="Times New Roman" w:hAnsi="Times New Roman"/>
          <w:sz w:val="24"/>
          <w:szCs w:val="24"/>
        </w:rPr>
        <w:t xml:space="preserve"> (ar laika zīmogu).</w:t>
      </w:r>
    </w:p>
    <w:p w14:paraId="47FE8147" w14:textId="77777777"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DARBU</w:t>
      </w:r>
      <w:r w:rsidRPr="00F207BB">
        <w:rPr>
          <w:rFonts w:ascii="Times New Roman" w:hAnsi="Times New Roman"/>
          <w:sz w:val="24"/>
          <w:szCs w:val="24"/>
        </w:rPr>
        <w:t xml:space="preserve"> izpildes laikā neveikt patvaļīgas darbības, kas neizriet no Līguma noteikumiem vai kas nav saskaņotas ar PASŪTĪTĀJU.</w:t>
      </w:r>
    </w:p>
    <w:p w14:paraId="09B24D99" w14:textId="77777777" w:rsidR="004D2FE7" w:rsidRPr="00F207BB"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Veicot DARBUS</w:t>
      </w:r>
      <w:r w:rsidRPr="00F207BB">
        <w:rPr>
          <w:rFonts w:ascii="Times New Roman" w:hAnsi="Times New Roman"/>
          <w:sz w:val="24"/>
          <w:szCs w:val="24"/>
        </w:rPr>
        <w:t>, UZŅĒMĒJA pienākumos ietilpst:</w:t>
      </w:r>
    </w:p>
    <w:p w14:paraId="1857A107" w14:textId="77777777" w:rsidR="004D2FE7" w:rsidRPr="007B02CE"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visu no Latvijas Republikā spēkā esošiem normatīviem aktiem izrietošo saistību izpilde attiecībā uz valsts un pašvaldību iestādēm;</w:t>
      </w:r>
    </w:p>
    <w:p w14:paraId="74C95717" w14:textId="77777777" w:rsidR="004D2FE7" w:rsidRPr="007B02CE"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visu ar darba aizsardzību, ugunsdrošību un vides aizsardzību saistīto normatīvo aktu ievērošana, tajā skaitā veikt nepieciešamos pasākumus šajās jomās;</w:t>
      </w:r>
    </w:p>
    <w:p w14:paraId="6B1F0D7B" w14:textId="77777777" w:rsidR="004D2FE7" w:rsidRPr="00945268"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 xml:space="preserve">ievērot FSC un PEFC meža apsaimniekošanas sertifikācijas standartos noteiktās prasības un LVM līgumpartneru darbu pārtraukšanas prasības, konstatējot darba aizsardzības prasību pārkāpumus, kontrolētās darba aizsardzības prasības LVM līgumpartneriem, meža infrastruktūras objektu ekspluatācijas noteikumus LVM, minimālo prasību daudzumu darba aizsardzībā LVM līgumpartnerim, kas veic darbus LVM valdījumā esošajos derīgo izrakteņu ieguves objektos, norādījumus augsnes un ūdeņu aizsardzībai meža darbos, norādījumus koku bojājumu novēršanai, prasības vides piesārņojuma samazināšanai un vides aizsardzības </w:t>
      </w:r>
      <w:r w:rsidRPr="00945268">
        <w:rPr>
          <w:rFonts w:ascii="Times New Roman" w:hAnsi="Times New Roman"/>
          <w:sz w:val="24"/>
          <w:szCs w:val="24"/>
        </w:rPr>
        <w:t xml:space="preserve">prasības meža darbos (pieejami </w:t>
      </w:r>
      <w:hyperlink r:id="rId10" w:history="1">
        <w:r w:rsidRPr="00945268">
          <w:rPr>
            <w:rStyle w:val="Hyperlink"/>
            <w:rFonts w:ascii="Times New Roman" w:hAnsi="Times New Roman"/>
            <w:color w:val="auto"/>
            <w:sz w:val="24"/>
            <w:szCs w:val="24"/>
          </w:rPr>
          <w:t>http://www.lvm.lv/biznesa-partneriem/iepirkumi/liguma-pielikumi/contractadd/26</w:t>
        </w:r>
      </w:hyperlink>
      <w:r w:rsidRPr="00945268">
        <w:rPr>
          <w:rFonts w:ascii="Times New Roman" w:hAnsi="Times New Roman"/>
          <w:sz w:val="24"/>
          <w:szCs w:val="24"/>
        </w:rPr>
        <w:t>)</w:t>
      </w:r>
      <w:r w:rsidRPr="00945268">
        <w:rPr>
          <w:rFonts w:ascii="Times New Roman" w:hAnsi="Times New Roman"/>
          <w:iCs/>
          <w:sz w:val="24"/>
          <w:szCs w:val="24"/>
        </w:rPr>
        <w:t>;</w:t>
      </w:r>
    </w:p>
    <w:p w14:paraId="215518E7" w14:textId="77777777" w:rsidR="004D2FE7" w:rsidRPr="007B02CE"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kārtības un tīrības nodrošināšana D</w:t>
      </w:r>
      <w:r>
        <w:rPr>
          <w:rFonts w:ascii="Times New Roman" w:hAnsi="Times New Roman"/>
          <w:sz w:val="24"/>
          <w:szCs w:val="24"/>
        </w:rPr>
        <w:t>ARBU</w:t>
      </w:r>
      <w:r w:rsidRPr="007B02CE">
        <w:rPr>
          <w:rFonts w:ascii="Times New Roman" w:hAnsi="Times New Roman"/>
          <w:sz w:val="24"/>
          <w:szCs w:val="24"/>
        </w:rPr>
        <w:t xml:space="preserve"> izpildes teritorijā visā D</w:t>
      </w:r>
      <w:r>
        <w:rPr>
          <w:rFonts w:ascii="Times New Roman" w:hAnsi="Times New Roman"/>
          <w:sz w:val="24"/>
          <w:szCs w:val="24"/>
        </w:rPr>
        <w:t>ARBU</w:t>
      </w:r>
      <w:r w:rsidRPr="007B02CE">
        <w:rPr>
          <w:rFonts w:ascii="Times New Roman" w:hAnsi="Times New Roman"/>
          <w:sz w:val="24"/>
          <w:szCs w:val="24"/>
        </w:rPr>
        <w:t xml:space="preserve"> izpildes laikā;</w:t>
      </w:r>
    </w:p>
    <w:p w14:paraId="58A91B13" w14:textId="77777777" w:rsidR="004D2FE7" w:rsidRPr="007B02CE"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lastRenderedPageBreak/>
        <w:t>nepasliktināt D</w:t>
      </w:r>
      <w:r>
        <w:rPr>
          <w:rFonts w:ascii="Times New Roman" w:hAnsi="Times New Roman"/>
          <w:sz w:val="24"/>
          <w:szCs w:val="24"/>
        </w:rPr>
        <w:t xml:space="preserve">ARBU </w:t>
      </w:r>
      <w:r w:rsidRPr="007B02CE">
        <w:rPr>
          <w:rFonts w:ascii="Times New Roman" w:hAnsi="Times New Roman"/>
          <w:sz w:val="24"/>
          <w:szCs w:val="24"/>
        </w:rPr>
        <w:t>veikšanā izmantoto ceļu tehnisko stāvokli. Ja D</w:t>
      </w:r>
      <w:r>
        <w:rPr>
          <w:rFonts w:ascii="Times New Roman" w:hAnsi="Times New Roman"/>
          <w:sz w:val="24"/>
          <w:szCs w:val="24"/>
        </w:rPr>
        <w:t>ARBU</w:t>
      </w:r>
      <w:r w:rsidRPr="007B02CE">
        <w:rPr>
          <w:rFonts w:ascii="Times New Roman" w:hAnsi="Times New Roman"/>
          <w:sz w:val="24"/>
          <w:szCs w:val="24"/>
        </w:rPr>
        <w:t xml:space="preserve"> veikšanas rezultātā tiek pasliktināti ceļi, UZŅĒMĒJS novērš radušos bojājumus par saviem līdzekļiem un PASŪTĪTĀJA noteiktā termiņā;</w:t>
      </w:r>
    </w:p>
    <w:p w14:paraId="60C60C37" w14:textId="5EFD5ED9" w:rsidR="00B61F38" w:rsidRDefault="004D2FE7" w:rsidP="004D2FE7">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informēt PASŪTĪTĀJU par katru nelai</w:t>
      </w:r>
      <w:r w:rsidR="00C0415C">
        <w:rPr>
          <w:rFonts w:ascii="Times New Roman" w:hAnsi="Times New Roman"/>
          <w:sz w:val="24"/>
          <w:szCs w:val="24"/>
        </w:rPr>
        <w:t>mes gadījumu, kas</w:t>
      </w:r>
      <w:r w:rsidRPr="007B02CE">
        <w:rPr>
          <w:rFonts w:ascii="Times New Roman" w:hAnsi="Times New Roman"/>
          <w:sz w:val="24"/>
          <w:szCs w:val="24"/>
        </w:rPr>
        <w:t xml:space="preserve"> noticis, veicot Līgumā paredzētos D</w:t>
      </w:r>
      <w:r>
        <w:rPr>
          <w:rFonts w:ascii="Times New Roman" w:hAnsi="Times New Roman"/>
          <w:sz w:val="24"/>
          <w:szCs w:val="24"/>
        </w:rPr>
        <w:t>ARBUS</w:t>
      </w:r>
      <w:r w:rsidRPr="007B02CE">
        <w:rPr>
          <w:rFonts w:ascii="Times New Roman" w:hAnsi="Times New Roman"/>
          <w:sz w:val="24"/>
          <w:szCs w:val="24"/>
        </w:rPr>
        <w:t>, 3 (trīs) kalendāro dienu laikā pēc nelaimes gadījuma darbā akta sastādīšanas informēt PASŪTĪTĀJU rakstiski, vai, uzrādot nelaimes g</w:t>
      </w:r>
      <w:r w:rsidR="00B61F38">
        <w:rPr>
          <w:rFonts w:ascii="Times New Roman" w:hAnsi="Times New Roman"/>
          <w:sz w:val="24"/>
          <w:szCs w:val="24"/>
        </w:rPr>
        <w:t>adījumu darbā uzskaites žurnālu;</w:t>
      </w:r>
      <w:r w:rsidRPr="007B02CE">
        <w:rPr>
          <w:rFonts w:ascii="Times New Roman" w:hAnsi="Times New Roman"/>
          <w:sz w:val="24"/>
          <w:szCs w:val="24"/>
        </w:rPr>
        <w:t xml:space="preserve"> </w:t>
      </w:r>
    </w:p>
    <w:p w14:paraId="256A426D" w14:textId="77777777" w:rsidR="004D2FE7" w:rsidRPr="00A52F9F" w:rsidRDefault="004D2FE7" w:rsidP="004D2FE7">
      <w:pPr>
        <w:pStyle w:val="ListParagraph"/>
        <w:numPr>
          <w:ilvl w:val="2"/>
          <w:numId w:val="22"/>
        </w:numPr>
        <w:ind w:left="1134" w:hanging="708"/>
        <w:jc w:val="both"/>
      </w:pPr>
      <w:r w:rsidRPr="00A52F9F">
        <w:rPr>
          <w:rFonts w:ascii="Times New Roman" w:hAnsi="Times New Roman"/>
          <w:sz w:val="24"/>
          <w:szCs w:val="24"/>
        </w:rPr>
        <w:t xml:space="preserve">saglabāt medību infrastruktūru, kas ierīkota atbilstoši Medību infrastruktūras ierīkošanas nosacījumiem (dokuments ir pieejams LVM mājaslapā sadaļā </w:t>
      </w:r>
      <w:r w:rsidRPr="00A52F9F">
        <w:rPr>
          <w:rFonts w:ascii="Times New Roman" w:hAnsi="Times New Roman"/>
          <w:i/>
          <w:sz w:val="24"/>
          <w:szCs w:val="24"/>
        </w:rPr>
        <w:t>Sabiedrībai – Atpūta – Medību tiesību nomniekiem</w:t>
      </w:r>
      <w:r w:rsidRPr="00A52F9F">
        <w:rPr>
          <w:rFonts w:ascii="Times New Roman" w:hAnsi="Times New Roman"/>
          <w:sz w:val="24"/>
          <w:szCs w:val="24"/>
        </w:rPr>
        <w:t>).</w:t>
      </w:r>
    </w:p>
    <w:p w14:paraId="59332B08" w14:textId="0FCD8AB6" w:rsidR="00B61F38" w:rsidRPr="00B61F38" w:rsidRDefault="00B61F38" w:rsidP="00B61F38">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w:t>
      </w:r>
      <w:r>
        <w:rPr>
          <w:rFonts w:ascii="Times New Roman" w:hAnsi="Times New Roman"/>
          <w:sz w:val="24"/>
          <w:szCs w:val="24"/>
        </w:rPr>
        <w:t>bības vai bezdarbības rezultātā.</w:t>
      </w:r>
    </w:p>
    <w:p w14:paraId="2BF77417" w14:textId="49637617" w:rsidR="002317F3" w:rsidRPr="00A54121" w:rsidRDefault="002317F3" w:rsidP="002317F3">
      <w:pPr>
        <w:pStyle w:val="ListParagraph"/>
        <w:numPr>
          <w:ilvl w:val="1"/>
          <w:numId w:val="22"/>
        </w:numPr>
        <w:ind w:left="567" w:hanging="567"/>
        <w:jc w:val="both"/>
      </w:pPr>
      <w:r>
        <w:rPr>
          <w:rFonts w:ascii="Times New Roman" w:hAnsi="Times New Roman"/>
          <w:sz w:val="24"/>
          <w:szCs w:val="24"/>
        </w:rPr>
        <w:t xml:space="preserve">Ja </w:t>
      </w:r>
      <w:r w:rsidRPr="00F207BB">
        <w:rPr>
          <w:rFonts w:ascii="Times New Roman" w:hAnsi="Times New Roman"/>
          <w:sz w:val="24"/>
          <w:szCs w:val="24"/>
        </w:rPr>
        <w:t xml:space="preserve">PASŪTĪTĀJAM tiek piemērots naudas sods vai citas soda sankcijas, </w:t>
      </w:r>
      <w:r>
        <w:rPr>
          <w:rFonts w:ascii="Times New Roman" w:hAnsi="Times New Roman"/>
          <w:sz w:val="24"/>
          <w:szCs w:val="24"/>
        </w:rPr>
        <w:t xml:space="preserve">kas izriet no UZŅĒMĒJA, tā darbinieku vai apakšuzņēmēju rīcības, tad </w:t>
      </w:r>
      <w:r w:rsidRPr="00F207BB">
        <w:rPr>
          <w:rFonts w:ascii="Times New Roman" w:hAnsi="Times New Roman"/>
          <w:sz w:val="24"/>
          <w:szCs w:val="24"/>
        </w:rPr>
        <w:t xml:space="preserve">par tām pilnā apjomā ir atbildīgs UZŅĒMĒJS. </w:t>
      </w:r>
    </w:p>
    <w:p w14:paraId="7883283C" w14:textId="1410AA36" w:rsidR="004D2FE7" w:rsidRPr="007B02CE" w:rsidRDefault="004D2FE7" w:rsidP="004D2FE7">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UZŅĒMĒJS ir pilnā mērā atbildīgs par D</w:t>
      </w:r>
      <w:r>
        <w:rPr>
          <w:rFonts w:ascii="Times New Roman" w:hAnsi="Times New Roman"/>
          <w:sz w:val="24"/>
          <w:szCs w:val="24"/>
        </w:rPr>
        <w:t>ARBU</w:t>
      </w:r>
      <w:r w:rsidRPr="007B02CE">
        <w:rPr>
          <w:rFonts w:ascii="Times New Roman" w:hAnsi="Times New Roman"/>
          <w:sz w:val="24"/>
          <w:szCs w:val="24"/>
        </w:rPr>
        <w:t xml:space="preserve"> izpildes laikā PASŪTĪTĀJA īpašumam vai valdījumam, trešajām personām vai apkārtējai videi nodarīto zaudējumu, kas radies UZŅĒMĒJA</w:t>
      </w:r>
      <w:r w:rsidR="002317F3">
        <w:rPr>
          <w:rFonts w:ascii="Times New Roman" w:hAnsi="Times New Roman"/>
          <w:sz w:val="24"/>
          <w:szCs w:val="24"/>
        </w:rPr>
        <w:t xml:space="preserve">, tā darbinieku vai </w:t>
      </w:r>
      <w:proofErr w:type="spellStart"/>
      <w:r w:rsidR="002317F3">
        <w:rPr>
          <w:rFonts w:ascii="Times New Roman" w:hAnsi="Times New Roman"/>
          <w:sz w:val="24"/>
          <w:szCs w:val="24"/>
        </w:rPr>
        <w:t>apakšuzņemēju</w:t>
      </w:r>
      <w:proofErr w:type="spellEnd"/>
      <w:r w:rsidRPr="007B02CE">
        <w:rPr>
          <w:rFonts w:ascii="Times New Roman" w:hAnsi="Times New Roman"/>
          <w:sz w:val="24"/>
          <w:szCs w:val="24"/>
        </w:rPr>
        <w:t xml:space="preserve"> darbības vai bezdarbības dēļ. </w:t>
      </w:r>
    </w:p>
    <w:p w14:paraId="5AAB816D" w14:textId="5D706272" w:rsidR="004D2FE7" w:rsidRPr="00925838" w:rsidRDefault="004D2FE7" w:rsidP="004D2FE7">
      <w:pPr>
        <w:pStyle w:val="ListParagraph"/>
        <w:numPr>
          <w:ilvl w:val="1"/>
          <w:numId w:val="22"/>
        </w:numPr>
        <w:ind w:left="567" w:hanging="567"/>
        <w:jc w:val="both"/>
      </w:pPr>
      <w:r w:rsidRPr="00F207BB">
        <w:rPr>
          <w:rFonts w:ascii="Times New Roman" w:hAnsi="Times New Roman"/>
          <w:sz w:val="24"/>
          <w:szCs w:val="24"/>
        </w:rPr>
        <w:t>UZŅĒMĒJAM ir tiesības pieprasīt PASŪTĪTĀJAM līgumsoda samaksu saskaņā ar Līguma  7</w:t>
      </w:r>
      <w:r>
        <w:rPr>
          <w:rFonts w:ascii="Times New Roman" w:hAnsi="Times New Roman"/>
          <w:sz w:val="24"/>
          <w:szCs w:val="24"/>
        </w:rPr>
        <w:t>.8</w:t>
      </w:r>
      <w:r w:rsidR="00B61F38">
        <w:rPr>
          <w:rFonts w:ascii="Times New Roman" w:hAnsi="Times New Roman"/>
          <w:sz w:val="24"/>
          <w:szCs w:val="24"/>
        </w:rPr>
        <w:t>. punkta noteikumiem</w:t>
      </w:r>
      <w:r w:rsidRPr="00F207BB">
        <w:rPr>
          <w:rFonts w:ascii="Times New Roman" w:hAnsi="Times New Roman"/>
          <w:sz w:val="24"/>
          <w:szCs w:val="24"/>
        </w:rPr>
        <w:t>.</w:t>
      </w:r>
    </w:p>
    <w:p w14:paraId="009127B7" w14:textId="77777777" w:rsidR="004D2FE7" w:rsidRPr="00925838" w:rsidRDefault="004D2FE7" w:rsidP="004D2FE7">
      <w:pPr>
        <w:pStyle w:val="ListParagraph"/>
        <w:numPr>
          <w:ilvl w:val="1"/>
          <w:numId w:val="22"/>
        </w:numPr>
        <w:ind w:left="567" w:hanging="567"/>
        <w:jc w:val="both"/>
      </w:pPr>
      <w:r w:rsidRPr="00925838">
        <w:rPr>
          <w:rFonts w:ascii="Times New Roman" w:hAnsi="Times New Roman"/>
          <w:bCs/>
          <w:sz w:val="24"/>
          <w:szCs w:val="24"/>
        </w:rPr>
        <w:t>UZŅĒMĒJAM ir tiesības ierosināt Līguma izbeigšanu saskaņā ar Līguma 12.2. punkta noteikumiem</w:t>
      </w:r>
      <w:r w:rsidRPr="00F207BB">
        <w:rPr>
          <w:rFonts w:ascii="Times New Roman" w:hAnsi="Times New Roman"/>
          <w:sz w:val="24"/>
          <w:szCs w:val="24"/>
        </w:rPr>
        <w:t>.</w:t>
      </w:r>
    </w:p>
    <w:p w14:paraId="5BAD4749" w14:textId="77777777" w:rsidR="004D2FE7" w:rsidRPr="007B02CE" w:rsidRDefault="004D2FE7" w:rsidP="004D2FE7">
      <w:pPr>
        <w:pStyle w:val="ListParagraph"/>
        <w:numPr>
          <w:ilvl w:val="1"/>
          <w:numId w:val="22"/>
        </w:numPr>
        <w:ind w:left="567" w:hanging="567"/>
        <w:jc w:val="both"/>
      </w:pPr>
      <w:r w:rsidRPr="00F207BB">
        <w:rPr>
          <w:rFonts w:ascii="Times New Roman" w:hAnsi="Times New Roman"/>
          <w:sz w:val="24"/>
          <w:szCs w:val="24"/>
        </w:rPr>
        <w:t>UZŅĒMĒJS apņemas ievērot Līgumpartnera rīcības kodeksu, kas ir šī Līguma pielikums Nr. 2.</w:t>
      </w:r>
    </w:p>
    <w:p w14:paraId="21949104" w14:textId="77777777" w:rsidR="004D2FE7" w:rsidRPr="007B02CE" w:rsidRDefault="004D2FE7" w:rsidP="004D2FE7">
      <w:pPr>
        <w:pStyle w:val="ListParagraph"/>
        <w:numPr>
          <w:ilvl w:val="1"/>
          <w:numId w:val="22"/>
        </w:numPr>
        <w:ind w:left="567" w:hanging="567"/>
        <w:jc w:val="both"/>
      </w:pPr>
      <w:r w:rsidRPr="00F207BB">
        <w:rPr>
          <w:rFonts w:ascii="Times New Roman" w:hAnsi="Times New Roman"/>
          <w:sz w:val="24"/>
          <w:szCs w:val="24"/>
        </w:rPr>
        <w:t>UZŅĒMĒJS apņemas nodrošināt pieeju akreditētai sertifikācijas institūcijai audita veikšanai par UZŅĒMĒJA veiktajām darbībām PASŪTĪTĀJAM saskaņā ar Līgumu meža apsaimniekošanas sertifikācijas procesa ietvaros.</w:t>
      </w:r>
    </w:p>
    <w:p w14:paraId="5B8C0F0F" w14:textId="77777777" w:rsidR="004D2FE7" w:rsidRPr="007B02CE" w:rsidRDefault="004D2FE7" w:rsidP="004D2FE7">
      <w:pPr>
        <w:pStyle w:val="ListParagraph"/>
        <w:numPr>
          <w:ilvl w:val="1"/>
          <w:numId w:val="22"/>
        </w:numPr>
        <w:ind w:left="567" w:hanging="567"/>
        <w:jc w:val="both"/>
      </w:pPr>
      <w:r w:rsidRPr="00F207BB">
        <w:rPr>
          <w:rFonts w:ascii="Times New Roman" w:hAnsi="Times New Roman"/>
          <w:sz w:val="24"/>
          <w:szCs w:val="24"/>
        </w:rPr>
        <w:t xml:space="preserve">Ja, veicot LĪGUMĀ paredzētos </w:t>
      </w:r>
      <w:r>
        <w:rPr>
          <w:rFonts w:ascii="Times New Roman" w:hAnsi="Times New Roman"/>
          <w:sz w:val="24"/>
          <w:szCs w:val="24"/>
        </w:rPr>
        <w:t>DARBUS</w:t>
      </w:r>
      <w:r w:rsidRPr="00F207BB">
        <w:rPr>
          <w:rFonts w:ascii="Times New Roman" w:hAnsi="Times New Roman"/>
          <w:sz w:val="24"/>
          <w:szCs w:val="24"/>
        </w:rPr>
        <w:t xml:space="preserve">, UZŅĒMĒJS konstatē neatzīmētu putna ligzdu, kuras diametrs pārsniedz 50 cm (piecdesmit centimetrus) vai identificē citas neatzīmētas saglabājamas dabas vērtības, UZŅĒMĒJS nekavējoties pārtrauc </w:t>
      </w:r>
      <w:r>
        <w:rPr>
          <w:rFonts w:ascii="Times New Roman" w:hAnsi="Times New Roman"/>
          <w:sz w:val="24"/>
          <w:szCs w:val="24"/>
        </w:rPr>
        <w:t>DARBUS</w:t>
      </w:r>
      <w:r w:rsidRPr="00F207BB">
        <w:rPr>
          <w:rFonts w:ascii="Times New Roman" w:hAnsi="Times New Roman"/>
          <w:sz w:val="24"/>
          <w:szCs w:val="24"/>
        </w:rPr>
        <w:t xml:space="preserve"> un par konkrētajiem apstākļiem informē PASŪTĪTĀJA pārstāvi, kurš pieņem UZŅĒMĒJAM saistošu lēmumu.</w:t>
      </w:r>
    </w:p>
    <w:p w14:paraId="272A8CAA" w14:textId="77777777" w:rsidR="004D2FE7" w:rsidRPr="007B02CE" w:rsidRDefault="004D2FE7" w:rsidP="004D2FE7">
      <w:pPr>
        <w:pStyle w:val="Heading1"/>
        <w:numPr>
          <w:ilvl w:val="0"/>
          <w:numId w:val="22"/>
        </w:numPr>
        <w:jc w:val="center"/>
        <w:rPr>
          <w:rFonts w:ascii="Times New Roman" w:hAnsi="Times New Roman" w:cs="Times New Roman"/>
          <w:b/>
          <w:sz w:val="24"/>
          <w:szCs w:val="24"/>
        </w:rPr>
      </w:pPr>
      <w:r w:rsidRPr="007B02CE">
        <w:rPr>
          <w:rFonts w:ascii="Times New Roman" w:hAnsi="Times New Roman" w:cs="Times New Roman"/>
          <w:b/>
          <w:color w:val="auto"/>
          <w:sz w:val="24"/>
          <w:szCs w:val="24"/>
        </w:rPr>
        <w:t>PASŪTĪTĀJA pienākumi un tiesības</w:t>
      </w:r>
    </w:p>
    <w:p w14:paraId="266323E9" w14:textId="77777777" w:rsidR="004D2FE7" w:rsidRPr="00D41A5D" w:rsidRDefault="004D2FE7" w:rsidP="004D2FE7">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sz w:val="24"/>
          <w:szCs w:val="24"/>
        </w:rPr>
        <w:t>PASŪTĪTĀJS ar visu savu darbību sekmēs D</w:t>
      </w:r>
      <w:r>
        <w:rPr>
          <w:rFonts w:ascii="Times New Roman" w:hAnsi="Times New Roman"/>
          <w:sz w:val="24"/>
          <w:szCs w:val="24"/>
        </w:rPr>
        <w:t>ARBU</w:t>
      </w:r>
      <w:r w:rsidRPr="007B02CE">
        <w:rPr>
          <w:rFonts w:ascii="Times New Roman" w:hAnsi="Times New Roman"/>
          <w:sz w:val="24"/>
          <w:szCs w:val="24"/>
        </w:rPr>
        <w:t xml:space="preserve"> izpildi Līgumā noteiktajā termiņā, nodrošinās paveikto D</w:t>
      </w:r>
      <w:r>
        <w:rPr>
          <w:rFonts w:ascii="Times New Roman" w:hAnsi="Times New Roman"/>
          <w:sz w:val="24"/>
          <w:szCs w:val="24"/>
        </w:rPr>
        <w:t>ARBU</w:t>
      </w:r>
      <w:r w:rsidRPr="007B02CE">
        <w:rPr>
          <w:rFonts w:ascii="Times New Roman" w:hAnsi="Times New Roman"/>
          <w:sz w:val="24"/>
          <w:szCs w:val="24"/>
        </w:rPr>
        <w:t xml:space="preserve"> pieņemšanu, savlaicīgu un precīzu D</w:t>
      </w:r>
      <w:r>
        <w:rPr>
          <w:rFonts w:ascii="Times New Roman" w:hAnsi="Times New Roman"/>
          <w:sz w:val="24"/>
          <w:szCs w:val="24"/>
        </w:rPr>
        <w:t>ARBU</w:t>
      </w:r>
      <w:r w:rsidRPr="007B02CE">
        <w:rPr>
          <w:rFonts w:ascii="Times New Roman" w:hAnsi="Times New Roman"/>
          <w:sz w:val="24"/>
          <w:szCs w:val="24"/>
        </w:rPr>
        <w:t xml:space="preserve"> atlīdzību. PASŪTĪTĀJS apņemas neveikt nekādu rīcību, kas varētu traucēt D</w:t>
      </w:r>
      <w:r>
        <w:rPr>
          <w:rFonts w:ascii="Times New Roman" w:hAnsi="Times New Roman"/>
          <w:sz w:val="24"/>
          <w:szCs w:val="24"/>
        </w:rPr>
        <w:t>ARBU</w:t>
      </w:r>
      <w:r w:rsidRPr="007B02CE">
        <w:rPr>
          <w:rFonts w:ascii="Times New Roman" w:hAnsi="Times New Roman"/>
          <w:sz w:val="24"/>
          <w:szCs w:val="24"/>
        </w:rPr>
        <w:t xml:space="preserve"> izpildi, ja netiks pārkāpti šī Līguma noteikumi.</w:t>
      </w:r>
    </w:p>
    <w:p w14:paraId="4465666E" w14:textId="77777777" w:rsidR="004D2FE7" w:rsidRPr="007B02CE" w:rsidRDefault="004D2FE7" w:rsidP="004D2FE7">
      <w:pPr>
        <w:pStyle w:val="ListParagraph"/>
        <w:numPr>
          <w:ilvl w:val="1"/>
          <w:numId w:val="22"/>
        </w:numPr>
        <w:ind w:left="567" w:hanging="567"/>
        <w:jc w:val="both"/>
        <w:rPr>
          <w:rFonts w:ascii="Times New Roman" w:hAnsi="Times New Roman"/>
          <w:b/>
          <w:sz w:val="24"/>
          <w:szCs w:val="24"/>
        </w:rPr>
      </w:pPr>
      <w:r>
        <w:rPr>
          <w:rFonts w:ascii="Times New Roman" w:hAnsi="Times New Roman"/>
          <w:sz w:val="24"/>
          <w:szCs w:val="24"/>
        </w:rPr>
        <w:t>PASŪTĪTĀJS pēc UZŅĒMĒJA pieprasījuma apņemas nodrošināt UZŅĒMĒJU ar visu tā rīcībā esošo informāciju un dokumentu kopijām, ja šādi ir nepieciešami DARBU veikšanai.</w:t>
      </w:r>
    </w:p>
    <w:p w14:paraId="01175A10" w14:textId="059A7F0B" w:rsidR="004D2FE7" w:rsidRPr="00B734B4" w:rsidRDefault="004D2FE7" w:rsidP="004D2FE7">
      <w:pPr>
        <w:pStyle w:val="ListParagraph"/>
        <w:numPr>
          <w:ilvl w:val="1"/>
          <w:numId w:val="22"/>
        </w:numPr>
        <w:ind w:left="567" w:hanging="567"/>
        <w:jc w:val="both"/>
        <w:rPr>
          <w:rFonts w:ascii="Times New Roman" w:hAnsi="Times New Roman"/>
          <w:b/>
          <w:sz w:val="24"/>
          <w:szCs w:val="24"/>
        </w:rPr>
      </w:pPr>
      <w:r w:rsidRPr="004A7711">
        <w:rPr>
          <w:rFonts w:ascii="Times New Roman" w:hAnsi="Times New Roman"/>
          <w:sz w:val="24"/>
          <w:szCs w:val="24"/>
        </w:rPr>
        <w:t xml:space="preserve">Par </w:t>
      </w:r>
      <w:r>
        <w:rPr>
          <w:rFonts w:ascii="Times New Roman" w:hAnsi="Times New Roman"/>
          <w:sz w:val="24"/>
          <w:szCs w:val="24"/>
        </w:rPr>
        <w:t>DARBU</w:t>
      </w:r>
      <w:r w:rsidRPr="004A7711">
        <w:rPr>
          <w:rFonts w:ascii="Times New Roman" w:hAnsi="Times New Roman"/>
          <w:sz w:val="24"/>
          <w:szCs w:val="24"/>
        </w:rPr>
        <w:t xml:space="preserve"> kvalitatīvu un savlaicīgu pabeigšanu (izpildi),</w:t>
      </w:r>
      <w:r w:rsidR="00A82580">
        <w:rPr>
          <w:rFonts w:ascii="Times New Roman" w:hAnsi="Times New Roman"/>
          <w:sz w:val="24"/>
          <w:szCs w:val="24"/>
        </w:rPr>
        <w:t xml:space="preserve"> t.sk.</w:t>
      </w:r>
      <w:r w:rsidRPr="004A7711">
        <w:rPr>
          <w:rFonts w:ascii="Times New Roman" w:hAnsi="Times New Roman"/>
          <w:sz w:val="24"/>
          <w:szCs w:val="24"/>
        </w:rPr>
        <w:t xml:space="preserve"> visu </w:t>
      </w:r>
      <w:r w:rsidRPr="004A7711">
        <w:rPr>
          <w:rFonts w:ascii="Times New Roman" w:hAnsi="Times New Roman"/>
          <w:bCs/>
          <w:sz w:val="24"/>
          <w:szCs w:val="24"/>
        </w:rPr>
        <w:t>neprecizitāšu/neatbilstību/nepilnību</w:t>
      </w:r>
      <w:r w:rsidR="00DE6ABB">
        <w:rPr>
          <w:rFonts w:ascii="Times New Roman" w:hAnsi="Times New Roman"/>
          <w:bCs/>
          <w:sz w:val="24"/>
          <w:szCs w:val="24"/>
        </w:rPr>
        <w:t>,</w:t>
      </w:r>
      <w:r w:rsidRPr="004A7711">
        <w:rPr>
          <w:rFonts w:ascii="Times New Roman" w:hAnsi="Times New Roman"/>
          <w:sz w:val="24"/>
          <w:szCs w:val="24"/>
        </w:rPr>
        <w:t xml:space="preserve"> </w:t>
      </w:r>
      <w:r w:rsidR="00DE6ABB">
        <w:rPr>
          <w:rFonts w:ascii="Times New Roman" w:hAnsi="Times New Roman"/>
          <w:sz w:val="24"/>
          <w:szCs w:val="24"/>
        </w:rPr>
        <w:t>ja šādas tiek konstatētas,</w:t>
      </w:r>
      <w:r w:rsidRPr="004A7711">
        <w:rPr>
          <w:rFonts w:ascii="Times New Roman" w:hAnsi="Times New Roman"/>
          <w:sz w:val="24"/>
          <w:szCs w:val="24"/>
        </w:rPr>
        <w:t xml:space="preserve"> novēršanu PASŪTĪTĀJS apņemas samaksāt UZŅĒMĒJAM </w:t>
      </w:r>
      <w:r w:rsidRPr="00B734B4">
        <w:rPr>
          <w:rFonts w:ascii="Times New Roman" w:hAnsi="Times New Roman"/>
          <w:sz w:val="24"/>
          <w:szCs w:val="24"/>
        </w:rPr>
        <w:t xml:space="preserve">Līgumā noteiktajā apmērā un kārtībā ar bezskaidras naudas norēķinu UZŅĒMĒJA </w:t>
      </w:r>
      <w:r>
        <w:rPr>
          <w:rFonts w:ascii="Times New Roman" w:hAnsi="Times New Roman"/>
          <w:sz w:val="24"/>
          <w:szCs w:val="24"/>
        </w:rPr>
        <w:t xml:space="preserve">Līgumā un </w:t>
      </w:r>
      <w:r w:rsidRPr="00B734B4">
        <w:rPr>
          <w:rFonts w:ascii="Times New Roman" w:hAnsi="Times New Roman"/>
          <w:sz w:val="24"/>
          <w:szCs w:val="24"/>
        </w:rPr>
        <w:t>sagatavotajā rēķinā norādītajā norēķinu kontā.</w:t>
      </w:r>
    </w:p>
    <w:p w14:paraId="77E6D1F4" w14:textId="33B2F4A1" w:rsidR="004D2FE7" w:rsidRPr="007B02CE" w:rsidRDefault="004D2FE7" w:rsidP="004D2FE7">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sz w:val="24"/>
          <w:szCs w:val="24"/>
        </w:rPr>
        <w:t>Gadījumā, ja UZŅĒMĒJS nenovērš PASŪTĪTĀJA konstatētās nepilnības Līgumā noteiktajā termiņā, tad PASŪTĪTĀJAM ir tiesības par saviem līdzekļiem novērst k</w:t>
      </w:r>
      <w:r w:rsidR="00444388">
        <w:rPr>
          <w:rFonts w:ascii="Times New Roman" w:hAnsi="Times New Roman"/>
          <w:sz w:val="24"/>
          <w:szCs w:val="24"/>
        </w:rPr>
        <w:t>onstatētā</w:t>
      </w:r>
      <w:r w:rsidRPr="007B02CE">
        <w:rPr>
          <w:rFonts w:ascii="Times New Roman" w:hAnsi="Times New Roman"/>
          <w:sz w:val="24"/>
          <w:szCs w:val="24"/>
        </w:rPr>
        <w:t>s nepilnības, un iesniegt UZŅĒMĒJAM rēķinu par radušos izdevumu apmaksu. Gadījumā, ja UZŅĒMĒJS neapmaksā tam iesniegto rēķinu rēķinā norādītajā termiņā, PASŪTĪTĀJAM ir tiesības vērsties Baltijas Starptautiskajā Šķīrējtiesā.</w:t>
      </w:r>
    </w:p>
    <w:p w14:paraId="6D117C0B" w14:textId="7AD9DFE4" w:rsidR="004D2FE7" w:rsidRPr="007B02CE" w:rsidRDefault="00D62621" w:rsidP="004D2FE7">
      <w:pPr>
        <w:pStyle w:val="ListParagraph"/>
        <w:numPr>
          <w:ilvl w:val="1"/>
          <w:numId w:val="22"/>
        </w:numPr>
        <w:ind w:left="567" w:hanging="567"/>
        <w:jc w:val="both"/>
        <w:rPr>
          <w:rFonts w:ascii="Times New Roman" w:hAnsi="Times New Roman"/>
          <w:b/>
          <w:sz w:val="24"/>
          <w:szCs w:val="24"/>
        </w:rPr>
      </w:pPr>
      <w:r>
        <w:rPr>
          <w:rFonts w:ascii="Times New Roman" w:hAnsi="Times New Roman"/>
          <w:sz w:val="24"/>
          <w:szCs w:val="24"/>
        </w:rPr>
        <w:t xml:space="preserve">Ja UZŅĒMĒJS neievēro Līgumā </w:t>
      </w:r>
      <w:r w:rsidR="00A2434D">
        <w:rPr>
          <w:rFonts w:ascii="Times New Roman" w:hAnsi="Times New Roman"/>
          <w:sz w:val="24"/>
          <w:szCs w:val="24"/>
        </w:rPr>
        <w:t>un/</w:t>
      </w:r>
      <w:r w:rsidR="004D2FE7" w:rsidRPr="00F207BB">
        <w:rPr>
          <w:rFonts w:ascii="Times New Roman" w:hAnsi="Times New Roman"/>
          <w:sz w:val="24"/>
          <w:szCs w:val="24"/>
        </w:rPr>
        <w:t>vai tehniskajā specifikācijā</w:t>
      </w:r>
      <w:r w:rsidR="009C61A0">
        <w:rPr>
          <w:rFonts w:ascii="Times New Roman" w:hAnsi="Times New Roman"/>
          <w:sz w:val="24"/>
          <w:szCs w:val="24"/>
        </w:rPr>
        <w:t>, un/vai Darba</w:t>
      </w:r>
      <w:r w:rsidR="00A2434D">
        <w:rPr>
          <w:rFonts w:ascii="Times New Roman" w:hAnsi="Times New Roman"/>
          <w:sz w:val="24"/>
          <w:szCs w:val="24"/>
        </w:rPr>
        <w:t xml:space="preserve"> uzdevumā</w:t>
      </w:r>
      <w:r w:rsidR="004D2FE7" w:rsidRPr="00F207BB">
        <w:rPr>
          <w:rFonts w:ascii="Times New Roman" w:hAnsi="Times New Roman"/>
          <w:sz w:val="24"/>
          <w:szCs w:val="24"/>
        </w:rPr>
        <w:t xml:space="preserve"> noteiktās prasības, PASŪTĪTĀJS ir tiesīgs apturēt D</w:t>
      </w:r>
      <w:r w:rsidR="004D2FE7">
        <w:rPr>
          <w:rFonts w:ascii="Times New Roman" w:hAnsi="Times New Roman"/>
          <w:sz w:val="24"/>
          <w:szCs w:val="24"/>
        </w:rPr>
        <w:t>ARBU</w:t>
      </w:r>
      <w:r w:rsidR="004D2FE7" w:rsidRPr="00F207BB">
        <w:rPr>
          <w:rFonts w:ascii="Times New Roman" w:hAnsi="Times New Roman"/>
          <w:sz w:val="24"/>
          <w:szCs w:val="24"/>
        </w:rPr>
        <w:t xml:space="preserve"> veikšanu, par to </w:t>
      </w:r>
      <w:proofErr w:type="spellStart"/>
      <w:r w:rsidR="004D2FE7" w:rsidRPr="00F207BB">
        <w:rPr>
          <w:rFonts w:ascii="Times New Roman" w:hAnsi="Times New Roman"/>
          <w:sz w:val="24"/>
          <w:szCs w:val="24"/>
        </w:rPr>
        <w:t>rakstveidā</w:t>
      </w:r>
      <w:proofErr w:type="spellEnd"/>
      <w:r w:rsidR="004D2FE7" w:rsidRPr="00F207BB">
        <w:rPr>
          <w:rFonts w:ascii="Times New Roman" w:hAnsi="Times New Roman"/>
          <w:sz w:val="24"/>
          <w:szCs w:val="24"/>
        </w:rPr>
        <w:t xml:space="preserve"> paziņojot UZŅĒMĒJAM, līdz pārkāpumu novēršanai vai zaudējumu segšanai.</w:t>
      </w:r>
    </w:p>
    <w:p w14:paraId="52D0A7DC" w14:textId="77777777" w:rsidR="004D2FE7" w:rsidRPr="007B02CE" w:rsidRDefault="004D2FE7" w:rsidP="004D2FE7">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PASŪTĪTĀJS neatbild par UZŅĒMĒJA tehniku, materiāliem un citiem resursiem D</w:t>
      </w:r>
      <w:r>
        <w:rPr>
          <w:rFonts w:ascii="Times New Roman" w:hAnsi="Times New Roman"/>
          <w:sz w:val="24"/>
          <w:szCs w:val="24"/>
        </w:rPr>
        <w:t>ARBU</w:t>
      </w:r>
      <w:r w:rsidRPr="00F207BB">
        <w:rPr>
          <w:rFonts w:ascii="Times New Roman" w:hAnsi="Times New Roman"/>
          <w:sz w:val="24"/>
          <w:szCs w:val="24"/>
        </w:rPr>
        <w:t xml:space="preserve"> izpildes vietā, kā arī par UZŅĒMĒJA vai trešo personu (apakšuzņēmēju) darbības vai bezdarbības rezultātā radīto kaitējumu.</w:t>
      </w:r>
    </w:p>
    <w:p w14:paraId="29C4721F" w14:textId="735F9E2D" w:rsidR="004D2FE7" w:rsidRPr="007B02CE" w:rsidRDefault="004D2FE7" w:rsidP="004D2FE7">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lastRenderedPageBreak/>
        <w:t xml:space="preserve">PASŪTĪTĀJAM ir tiesības pārbaudīt UZŅĒMĒJA Līguma izpildes nodrošināšanā iesaistītā </w:t>
      </w:r>
      <w:r>
        <w:rPr>
          <w:rFonts w:ascii="Times New Roman" w:hAnsi="Times New Roman"/>
          <w:sz w:val="24"/>
          <w:szCs w:val="24"/>
        </w:rPr>
        <w:t>apakšuzņēmēja</w:t>
      </w:r>
      <w:r w:rsidR="00EE7BC7">
        <w:rPr>
          <w:rFonts w:ascii="Times New Roman" w:hAnsi="Times New Roman"/>
          <w:sz w:val="24"/>
          <w:szCs w:val="24"/>
        </w:rPr>
        <w:t xml:space="preserve"> un/vai personāla</w:t>
      </w:r>
      <w:r>
        <w:rPr>
          <w:rFonts w:ascii="Times New Roman" w:hAnsi="Times New Roman"/>
          <w:sz w:val="24"/>
          <w:szCs w:val="24"/>
        </w:rPr>
        <w:t xml:space="preserve"> </w:t>
      </w:r>
      <w:r w:rsidRPr="00F207BB">
        <w:rPr>
          <w:rFonts w:ascii="Times New Roman" w:hAnsi="Times New Roman"/>
          <w:sz w:val="24"/>
          <w:szCs w:val="24"/>
        </w:rPr>
        <w:t xml:space="preserve">atbilstību Līguma un normatīvo aktu prasībām. </w:t>
      </w:r>
    </w:p>
    <w:p w14:paraId="705AE8E0" w14:textId="6F1D5B7E" w:rsidR="004D2FE7" w:rsidRPr="007B02CE" w:rsidRDefault="004D2FE7" w:rsidP="004D2FE7">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bCs/>
          <w:sz w:val="24"/>
          <w:szCs w:val="24"/>
        </w:rPr>
        <w:t xml:space="preserve">PASŪTĪTĀJAM ir tiesības </w:t>
      </w:r>
      <w:r w:rsidRPr="00F207BB">
        <w:rPr>
          <w:rFonts w:ascii="Times New Roman" w:hAnsi="Times New Roman"/>
          <w:sz w:val="24"/>
          <w:szCs w:val="24"/>
        </w:rPr>
        <w:t xml:space="preserve">vienpusēji aprēķināt un ieturēt no UZŅĒMĒJA iesniegtā rēķina par paveiktajiem darbiem Līguma 7.1. – </w:t>
      </w:r>
      <w:r>
        <w:rPr>
          <w:rFonts w:ascii="Times New Roman" w:hAnsi="Times New Roman"/>
          <w:sz w:val="24"/>
          <w:szCs w:val="24"/>
        </w:rPr>
        <w:t>7.6</w:t>
      </w:r>
      <w:r w:rsidRPr="00F207BB">
        <w:rPr>
          <w:rFonts w:ascii="Times New Roman" w:hAnsi="Times New Roman"/>
          <w:sz w:val="24"/>
          <w:szCs w:val="24"/>
        </w:rPr>
        <w:t>. punktos norādīto</w:t>
      </w:r>
      <w:r w:rsidR="00405ADE">
        <w:rPr>
          <w:rFonts w:ascii="Times New Roman" w:hAnsi="Times New Roman"/>
          <w:sz w:val="24"/>
          <w:szCs w:val="24"/>
        </w:rPr>
        <w:t>(-</w:t>
      </w:r>
      <w:proofErr w:type="spellStart"/>
      <w:r w:rsidR="00405ADE">
        <w:rPr>
          <w:rFonts w:ascii="Times New Roman" w:hAnsi="Times New Roman"/>
          <w:sz w:val="24"/>
          <w:szCs w:val="24"/>
        </w:rPr>
        <w:t>os</w:t>
      </w:r>
      <w:proofErr w:type="spellEnd"/>
      <w:r w:rsidR="00405ADE">
        <w:rPr>
          <w:rFonts w:ascii="Times New Roman" w:hAnsi="Times New Roman"/>
          <w:sz w:val="24"/>
          <w:szCs w:val="24"/>
        </w:rPr>
        <w:t>)</w:t>
      </w:r>
      <w:r w:rsidRPr="00F207BB">
        <w:rPr>
          <w:rFonts w:ascii="Times New Roman" w:hAnsi="Times New Roman"/>
          <w:sz w:val="24"/>
          <w:szCs w:val="24"/>
        </w:rPr>
        <w:t xml:space="preserve"> līgumsodu(-</w:t>
      </w:r>
      <w:proofErr w:type="spellStart"/>
      <w:r w:rsidRPr="00F207BB">
        <w:rPr>
          <w:rFonts w:ascii="Times New Roman" w:hAnsi="Times New Roman"/>
          <w:sz w:val="24"/>
          <w:szCs w:val="24"/>
        </w:rPr>
        <w:t>us</w:t>
      </w:r>
      <w:proofErr w:type="spellEnd"/>
      <w:r w:rsidRPr="00F207BB">
        <w:rPr>
          <w:rFonts w:ascii="Times New Roman" w:hAnsi="Times New Roman"/>
          <w:sz w:val="24"/>
          <w:szCs w:val="24"/>
        </w:rPr>
        <w:t>).</w:t>
      </w:r>
    </w:p>
    <w:p w14:paraId="6AA4BC81" w14:textId="77777777" w:rsidR="004D2FE7" w:rsidRPr="007B02CE" w:rsidRDefault="004D2FE7" w:rsidP="004D2FE7">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PASŪTĪTĀJAM ir pienākums nodrošināt UZŅĒMĒJU ar informāciju par saglabājamajām dabas vērtībām.</w:t>
      </w:r>
    </w:p>
    <w:p w14:paraId="4CE086B1" w14:textId="76689481" w:rsidR="004D2FE7" w:rsidRPr="007B02CE" w:rsidRDefault="00516E2F" w:rsidP="004D2FE7">
      <w:pPr>
        <w:pStyle w:val="ListParagraph"/>
        <w:numPr>
          <w:ilvl w:val="1"/>
          <w:numId w:val="22"/>
        </w:numPr>
        <w:ind w:left="567" w:hanging="567"/>
        <w:jc w:val="both"/>
        <w:rPr>
          <w:rFonts w:ascii="Times New Roman" w:hAnsi="Times New Roman"/>
          <w:b/>
          <w:sz w:val="24"/>
          <w:szCs w:val="24"/>
        </w:rPr>
      </w:pPr>
      <w:r>
        <w:rPr>
          <w:rFonts w:ascii="Times New Roman" w:hAnsi="Times New Roman"/>
          <w:bCs/>
          <w:sz w:val="24"/>
          <w:szCs w:val="24"/>
        </w:rPr>
        <w:t>PASŪTĪTĀJAM ir tiesības pa</w:t>
      </w:r>
      <w:r w:rsidR="004D2FE7" w:rsidRPr="007B02CE">
        <w:rPr>
          <w:rFonts w:ascii="Times New Roman" w:hAnsi="Times New Roman"/>
          <w:bCs/>
          <w:sz w:val="24"/>
          <w:szCs w:val="24"/>
        </w:rPr>
        <w:t xml:space="preserve">stāvīgi kontrolēt </w:t>
      </w:r>
      <w:r w:rsidR="004D2FE7">
        <w:rPr>
          <w:rFonts w:ascii="Times New Roman" w:hAnsi="Times New Roman"/>
          <w:bCs/>
          <w:sz w:val="24"/>
          <w:szCs w:val="24"/>
        </w:rPr>
        <w:t>DARBU</w:t>
      </w:r>
      <w:r w:rsidR="004D2FE7" w:rsidRPr="007B02CE">
        <w:rPr>
          <w:rFonts w:ascii="Times New Roman" w:hAnsi="Times New Roman"/>
          <w:bCs/>
          <w:sz w:val="24"/>
          <w:szCs w:val="24"/>
        </w:rPr>
        <w:t xml:space="preserve"> izpildi un izpildīto </w:t>
      </w:r>
      <w:r w:rsidR="004D2FE7">
        <w:rPr>
          <w:rFonts w:ascii="Times New Roman" w:hAnsi="Times New Roman"/>
          <w:bCs/>
          <w:sz w:val="24"/>
          <w:szCs w:val="24"/>
        </w:rPr>
        <w:t>DARBU</w:t>
      </w:r>
      <w:r w:rsidR="004D2FE7" w:rsidRPr="007B02CE">
        <w:rPr>
          <w:rFonts w:ascii="Times New Roman" w:hAnsi="Times New Roman"/>
          <w:bCs/>
          <w:sz w:val="24"/>
          <w:szCs w:val="24"/>
        </w:rPr>
        <w:t xml:space="preserve"> kvalitāti, konstatējot </w:t>
      </w:r>
      <w:r w:rsidR="004D2FE7">
        <w:rPr>
          <w:rFonts w:ascii="Times New Roman" w:hAnsi="Times New Roman"/>
          <w:bCs/>
          <w:sz w:val="24"/>
          <w:szCs w:val="24"/>
        </w:rPr>
        <w:t>DARBU</w:t>
      </w:r>
      <w:r w:rsidR="004D2FE7" w:rsidRPr="007B02CE">
        <w:rPr>
          <w:rFonts w:ascii="Times New Roman" w:hAnsi="Times New Roman"/>
          <w:bCs/>
          <w:sz w:val="24"/>
          <w:szCs w:val="24"/>
        </w:rPr>
        <w:t xml:space="preserve"> neatbilstību </w:t>
      </w:r>
      <w:r w:rsidR="009C61A0">
        <w:rPr>
          <w:rFonts w:ascii="Times New Roman" w:hAnsi="Times New Roman"/>
          <w:bCs/>
          <w:sz w:val="24"/>
          <w:szCs w:val="24"/>
        </w:rPr>
        <w:t xml:space="preserve">Darba uzdevumam un/vai </w:t>
      </w:r>
      <w:r>
        <w:rPr>
          <w:rFonts w:ascii="Times New Roman" w:hAnsi="Times New Roman"/>
          <w:bCs/>
          <w:sz w:val="24"/>
          <w:szCs w:val="24"/>
        </w:rPr>
        <w:t>tehniskajai specifikācijai</w:t>
      </w:r>
      <w:r w:rsidR="009C61A0">
        <w:rPr>
          <w:rFonts w:ascii="Times New Roman" w:hAnsi="Times New Roman"/>
          <w:bCs/>
          <w:sz w:val="24"/>
          <w:szCs w:val="24"/>
        </w:rPr>
        <w:t>, un/</w:t>
      </w:r>
      <w:r w:rsidR="004D2FE7" w:rsidRPr="007B02CE">
        <w:rPr>
          <w:rFonts w:ascii="Times New Roman" w:hAnsi="Times New Roman"/>
          <w:bCs/>
          <w:sz w:val="24"/>
          <w:szCs w:val="24"/>
        </w:rPr>
        <w:t xml:space="preserve">vai citām Līgumā noteiktajām prasībām, apturēt </w:t>
      </w:r>
      <w:r w:rsidR="004D2FE7">
        <w:rPr>
          <w:rFonts w:ascii="Times New Roman" w:hAnsi="Times New Roman"/>
          <w:bCs/>
          <w:sz w:val="24"/>
          <w:szCs w:val="24"/>
        </w:rPr>
        <w:t>DARBU</w:t>
      </w:r>
      <w:r w:rsidR="004D2FE7" w:rsidRPr="007B02CE">
        <w:rPr>
          <w:rFonts w:ascii="Times New Roman" w:hAnsi="Times New Roman"/>
          <w:bCs/>
          <w:sz w:val="24"/>
          <w:szCs w:val="24"/>
        </w:rPr>
        <w:t xml:space="preserve"> veikšanu un uzdot UZŅĒMĒJAM novērst konstatētās neatbilstības</w:t>
      </w:r>
      <w:r w:rsidR="004D2FE7" w:rsidRPr="00F207BB">
        <w:rPr>
          <w:rFonts w:ascii="Times New Roman" w:hAnsi="Times New Roman"/>
          <w:sz w:val="24"/>
          <w:szCs w:val="24"/>
        </w:rPr>
        <w:t xml:space="preserve">. </w:t>
      </w:r>
    </w:p>
    <w:p w14:paraId="5C9C085E" w14:textId="77777777" w:rsidR="004D2FE7" w:rsidRPr="007C6758" w:rsidRDefault="004D2FE7" w:rsidP="004D2FE7">
      <w:pPr>
        <w:pStyle w:val="ListParagraph"/>
        <w:numPr>
          <w:ilvl w:val="1"/>
          <w:numId w:val="22"/>
        </w:numPr>
        <w:ind w:left="567" w:hanging="567"/>
        <w:jc w:val="both"/>
        <w:rPr>
          <w:rFonts w:ascii="Times New Roman" w:hAnsi="Times New Roman"/>
          <w:b/>
          <w:sz w:val="24"/>
          <w:szCs w:val="24"/>
        </w:rPr>
      </w:pPr>
      <w:r w:rsidRPr="007C6758">
        <w:rPr>
          <w:rFonts w:ascii="Times New Roman" w:hAnsi="Times New Roman"/>
          <w:sz w:val="24"/>
          <w:szCs w:val="24"/>
        </w:rPr>
        <w:t xml:space="preserve">Gadījumā, ja UZŅĒMĒJS nav novērsis PASŪTĪTĀJA konstatētas neatbilstības un/vai nepilnības un/vai neprecizitātes, atlīdzību par paveiktajiem DARBIEM UZŅĒMĒJS nesaņem. </w:t>
      </w:r>
    </w:p>
    <w:p w14:paraId="68F9F6B5" w14:textId="77777777" w:rsidR="004D2FE7" w:rsidRPr="007B02CE" w:rsidRDefault="004D2FE7" w:rsidP="004D2FE7">
      <w:pPr>
        <w:pStyle w:val="Heading1"/>
        <w:numPr>
          <w:ilvl w:val="0"/>
          <w:numId w:val="22"/>
        </w:numPr>
        <w:jc w:val="center"/>
        <w:rPr>
          <w:rFonts w:ascii="Times New Roman" w:hAnsi="Times New Roman" w:cs="Times New Roman"/>
          <w:b/>
          <w:color w:val="auto"/>
          <w:sz w:val="24"/>
          <w:szCs w:val="24"/>
        </w:rPr>
      </w:pPr>
      <w:r w:rsidRPr="007B02CE">
        <w:rPr>
          <w:rFonts w:ascii="Times New Roman" w:hAnsi="Times New Roman" w:cs="Times New Roman"/>
          <w:b/>
          <w:color w:val="auto"/>
          <w:sz w:val="24"/>
          <w:szCs w:val="24"/>
        </w:rPr>
        <w:t>PUŠU atbildība par Līguma pārkāpumiem</w:t>
      </w:r>
    </w:p>
    <w:p w14:paraId="587A618F" w14:textId="42E9DC6A" w:rsidR="004D2FE7" w:rsidRPr="0015094A" w:rsidRDefault="004D2FE7" w:rsidP="004D2FE7">
      <w:pPr>
        <w:pStyle w:val="ListParagraph"/>
        <w:numPr>
          <w:ilvl w:val="1"/>
          <w:numId w:val="22"/>
        </w:numPr>
        <w:ind w:left="567" w:hanging="567"/>
        <w:jc w:val="both"/>
        <w:rPr>
          <w:rFonts w:ascii="Times New Roman" w:hAnsi="Times New Roman"/>
          <w:sz w:val="24"/>
          <w:szCs w:val="24"/>
        </w:rPr>
      </w:pPr>
      <w:r w:rsidRPr="0015094A">
        <w:rPr>
          <w:rFonts w:ascii="Times New Roman" w:hAnsi="Times New Roman"/>
          <w:sz w:val="24"/>
          <w:szCs w:val="24"/>
        </w:rPr>
        <w:t>Ja UZŅĒMĒ</w:t>
      </w:r>
      <w:r w:rsidR="00667CC5">
        <w:rPr>
          <w:rFonts w:ascii="Times New Roman" w:hAnsi="Times New Roman"/>
          <w:sz w:val="24"/>
          <w:szCs w:val="24"/>
        </w:rPr>
        <w:t xml:space="preserve">JA vainas dēļ tiek kavēts </w:t>
      </w:r>
      <w:r w:rsidR="008A1205">
        <w:rPr>
          <w:rFonts w:ascii="Times New Roman" w:hAnsi="Times New Roman"/>
          <w:sz w:val="24"/>
          <w:szCs w:val="24"/>
        </w:rPr>
        <w:t>Darba uzdevumā</w:t>
      </w:r>
      <w:r w:rsidRPr="0015094A">
        <w:rPr>
          <w:rFonts w:ascii="Times New Roman" w:hAnsi="Times New Roman"/>
          <w:sz w:val="24"/>
          <w:szCs w:val="24"/>
        </w:rPr>
        <w:t xml:space="preserve"> noteiktais DARBU izpildes termiņš, PASŪTĪTĀJAM ir tiesības piemērot un UZŅĒMĒJS apņemas maksāt PASŪTĪTĀJAM līgumsodu 100.00 EUR (simts </w:t>
      </w:r>
      <w:proofErr w:type="spellStart"/>
      <w:r w:rsidRPr="0015094A">
        <w:rPr>
          <w:rFonts w:ascii="Times New Roman" w:hAnsi="Times New Roman"/>
          <w:i/>
          <w:sz w:val="24"/>
          <w:szCs w:val="24"/>
        </w:rPr>
        <w:t>euro</w:t>
      </w:r>
      <w:proofErr w:type="spellEnd"/>
      <w:r w:rsidRPr="0015094A">
        <w:rPr>
          <w:rFonts w:ascii="Times New Roman" w:hAnsi="Times New Roman"/>
          <w:sz w:val="24"/>
          <w:szCs w:val="24"/>
        </w:rPr>
        <w:t xml:space="preserve"> un nulle centi) par pirmo nokavēto dienu un par katru nākamo nokavēto dienu 0.5% (nulle </w:t>
      </w:r>
      <w:r w:rsidR="00DB507D">
        <w:rPr>
          <w:rFonts w:ascii="Times New Roman" w:hAnsi="Times New Roman"/>
          <w:sz w:val="24"/>
          <w:szCs w:val="24"/>
        </w:rPr>
        <w:t xml:space="preserve">komats </w:t>
      </w:r>
      <w:r w:rsidRPr="0015094A">
        <w:rPr>
          <w:rFonts w:ascii="Times New Roman" w:hAnsi="Times New Roman"/>
          <w:sz w:val="24"/>
          <w:szCs w:val="24"/>
        </w:rPr>
        <w:t xml:space="preserve">pieci procenti) </w:t>
      </w:r>
      <w:r w:rsidR="008A1205">
        <w:rPr>
          <w:rFonts w:ascii="Times New Roman" w:hAnsi="Times New Roman"/>
          <w:i/>
          <w:sz w:val="24"/>
          <w:szCs w:val="24"/>
        </w:rPr>
        <w:t>no attiecīg</w:t>
      </w:r>
      <w:r w:rsidR="007738D4">
        <w:rPr>
          <w:rFonts w:ascii="Times New Roman" w:hAnsi="Times New Roman"/>
          <w:i/>
          <w:sz w:val="24"/>
          <w:szCs w:val="24"/>
        </w:rPr>
        <w:t>ā Darba uzdevumā norādītās DARBU</w:t>
      </w:r>
      <w:r w:rsidR="008A1205">
        <w:rPr>
          <w:rFonts w:ascii="Times New Roman" w:hAnsi="Times New Roman"/>
          <w:i/>
          <w:sz w:val="24"/>
          <w:szCs w:val="24"/>
        </w:rPr>
        <w:t xml:space="preserve"> </w:t>
      </w:r>
      <w:r w:rsidR="007738D4">
        <w:rPr>
          <w:rFonts w:ascii="Times New Roman" w:hAnsi="Times New Roman"/>
          <w:i/>
          <w:sz w:val="24"/>
          <w:szCs w:val="24"/>
        </w:rPr>
        <w:t>izmaksu summas</w:t>
      </w:r>
      <w:r w:rsidRPr="0015094A">
        <w:rPr>
          <w:rFonts w:ascii="Times New Roman" w:hAnsi="Times New Roman"/>
          <w:sz w:val="24"/>
          <w:szCs w:val="24"/>
        </w:rPr>
        <w:t xml:space="preserve">, bet </w:t>
      </w:r>
      <w:r w:rsidR="00667CC5">
        <w:rPr>
          <w:rFonts w:ascii="Times New Roman" w:hAnsi="Times New Roman"/>
          <w:sz w:val="24"/>
          <w:szCs w:val="24"/>
        </w:rPr>
        <w:t xml:space="preserve">kopā </w:t>
      </w:r>
      <w:r w:rsidRPr="0015094A">
        <w:rPr>
          <w:rFonts w:ascii="Times New Roman" w:hAnsi="Times New Roman"/>
          <w:sz w:val="24"/>
          <w:szCs w:val="24"/>
        </w:rPr>
        <w:t xml:space="preserve">ne vairāk kā 10% (desmit procenti) no kopējās </w:t>
      </w:r>
      <w:r w:rsidR="008A1205">
        <w:rPr>
          <w:rFonts w:ascii="Times New Roman" w:hAnsi="Times New Roman"/>
          <w:sz w:val="24"/>
          <w:szCs w:val="24"/>
        </w:rPr>
        <w:t xml:space="preserve">attiecīgā Darba uzdevumā norādītās DARBU </w:t>
      </w:r>
      <w:r w:rsidR="007738D4">
        <w:rPr>
          <w:rFonts w:ascii="Times New Roman" w:hAnsi="Times New Roman"/>
          <w:sz w:val="24"/>
          <w:szCs w:val="24"/>
        </w:rPr>
        <w:t>izmaksu summas</w:t>
      </w:r>
      <w:r w:rsidRPr="0015094A">
        <w:rPr>
          <w:rFonts w:ascii="Times New Roman" w:hAnsi="Times New Roman"/>
          <w:sz w:val="24"/>
          <w:szCs w:val="24"/>
        </w:rPr>
        <w:t xml:space="preserve">. </w:t>
      </w:r>
    </w:p>
    <w:p w14:paraId="69FD82B0" w14:textId="65E9F9D9" w:rsidR="004D2FE7" w:rsidRPr="007B02CE" w:rsidRDefault="004D2FE7" w:rsidP="004D2FE7">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Ja PASŪTĪTĀJS, veicot izpildīto D</w:t>
      </w:r>
      <w:r>
        <w:rPr>
          <w:rFonts w:ascii="Times New Roman" w:hAnsi="Times New Roman"/>
          <w:sz w:val="24"/>
          <w:szCs w:val="24"/>
        </w:rPr>
        <w:t>ARBU</w:t>
      </w:r>
      <w:r w:rsidRPr="007B02CE">
        <w:rPr>
          <w:rFonts w:ascii="Times New Roman" w:hAnsi="Times New Roman"/>
          <w:sz w:val="24"/>
          <w:szCs w:val="24"/>
        </w:rPr>
        <w:t xml:space="preserve"> pieņemšanu, konstatē </w:t>
      </w:r>
      <w:r>
        <w:rPr>
          <w:rFonts w:ascii="Times New Roman" w:hAnsi="Times New Roman"/>
          <w:sz w:val="24"/>
          <w:szCs w:val="24"/>
        </w:rPr>
        <w:t>DARBU</w:t>
      </w:r>
      <w:r w:rsidRPr="007B02CE">
        <w:rPr>
          <w:rFonts w:ascii="Times New Roman" w:hAnsi="Times New Roman"/>
          <w:sz w:val="24"/>
          <w:szCs w:val="24"/>
        </w:rPr>
        <w:t xml:space="preserve"> neatbilstību PASŪTĪTĀJA noteiktajai tehniskajai specifikācijai</w:t>
      </w:r>
      <w:r w:rsidR="009818C9">
        <w:rPr>
          <w:rFonts w:ascii="Times New Roman" w:hAnsi="Times New Roman"/>
          <w:sz w:val="24"/>
          <w:szCs w:val="24"/>
        </w:rPr>
        <w:t xml:space="preserve"> un/vai Darba uzdevumam</w:t>
      </w:r>
      <w:r w:rsidRPr="007B02CE">
        <w:rPr>
          <w:rFonts w:ascii="Times New Roman" w:hAnsi="Times New Roman"/>
          <w:sz w:val="24"/>
          <w:szCs w:val="24"/>
        </w:rPr>
        <w:t xml:space="preserve">, PASŪTĪTĀJAM ir tiesības piemērot un UZŅĒMĒJS apņemas samaksāt līgumsodu 200.00 EUR (divi simti </w:t>
      </w:r>
      <w:proofErr w:type="spellStart"/>
      <w:r w:rsidRPr="007B02CE">
        <w:rPr>
          <w:rFonts w:ascii="Times New Roman" w:hAnsi="Times New Roman"/>
          <w:i/>
          <w:sz w:val="24"/>
          <w:szCs w:val="24"/>
        </w:rPr>
        <w:t>euro</w:t>
      </w:r>
      <w:proofErr w:type="spellEnd"/>
      <w:r w:rsidRPr="007B02CE">
        <w:rPr>
          <w:rFonts w:ascii="Times New Roman" w:hAnsi="Times New Roman"/>
          <w:sz w:val="24"/>
          <w:szCs w:val="24"/>
        </w:rPr>
        <w:t xml:space="preserve"> un nulle centi) par katru konstatēto gadījumu.</w:t>
      </w:r>
    </w:p>
    <w:p w14:paraId="3D8B8EAD" w14:textId="4F0190AC" w:rsidR="004D2FE7" w:rsidRDefault="004D2FE7" w:rsidP="004D2FE7">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Gadījumā, ja UZŅĒMĒJS neievēro pieteiktā(-o) apakšuzņēmēja(-u)</w:t>
      </w:r>
      <w:r w:rsidR="009818C9">
        <w:rPr>
          <w:rFonts w:ascii="Times New Roman" w:hAnsi="Times New Roman"/>
          <w:sz w:val="24"/>
          <w:szCs w:val="24"/>
        </w:rPr>
        <w:t xml:space="preserve"> un/ vai personāla</w:t>
      </w:r>
      <w:r w:rsidRPr="007B02CE">
        <w:rPr>
          <w:rFonts w:ascii="Times New Roman" w:hAnsi="Times New Roman"/>
          <w:sz w:val="24"/>
          <w:szCs w:val="24"/>
        </w:rPr>
        <w:t xml:space="preserve"> nomaiņas </w:t>
      </w:r>
      <w:r>
        <w:rPr>
          <w:rFonts w:ascii="Times New Roman" w:hAnsi="Times New Roman"/>
          <w:sz w:val="24"/>
          <w:szCs w:val="24"/>
        </w:rPr>
        <w:t xml:space="preserve">un/vai jauna piesaistīšanas </w:t>
      </w:r>
      <w:r w:rsidRPr="007B02CE">
        <w:rPr>
          <w:rFonts w:ascii="Times New Roman" w:hAnsi="Times New Roman"/>
          <w:sz w:val="24"/>
          <w:szCs w:val="24"/>
        </w:rPr>
        <w:t xml:space="preserve">kārtību PASŪTĪTĀJAM ir tiesības piemērot un UZŅĒMĒJS apņemas samaksāt līgumsodu EUR 280.00 (divi simti astoņdesmit </w:t>
      </w:r>
      <w:proofErr w:type="spellStart"/>
      <w:r w:rsidRPr="007B02CE">
        <w:rPr>
          <w:rFonts w:ascii="Times New Roman" w:hAnsi="Times New Roman"/>
          <w:i/>
          <w:sz w:val="24"/>
          <w:szCs w:val="24"/>
        </w:rPr>
        <w:t>euro</w:t>
      </w:r>
      <w:proofErr w:type="spellEnd"/>
      <w:r w:rsidRPr="007B02CE">
        <w:rPr>
          <w:rFonts w:ascii="Times New Roman" w:hAnsi="Times New Roman"/>
          <w:sz w:val="24"/>
          <w:szCs w:val="24"/>
        </w:rPr>
        <w:t xml:space="preserve"> un nulle centi) apmērā par katru konstatēto gadījumu.</w:t>
      </w:r>
    </w:p>
    <w:p w14:paraId="2DED5C8A" w14:textId="39A9FD70" w:rsidR="004D2FE7" w:rsidRPr="00180818"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Ja UZŅĒMĒJS neievēro Līguma </w:t>
      </w:r>
      <w:r w:rsidR="00667CC5">
        <w:rPr>
          <w:rFonts w:ascii="Times New Roman" w:hAnsi="Times New Roman"/>
          <w:sz w:val="24"/>
          <w:szCs w:val="24"/>
        </w:rPr>
        <w:t>5.</w:t>
      </w:r>
      <w:r w:rsidR="009818C9">
        <w:rPr>
          <w:rFonts w:ascii="Times New Roman" w:hAnsi="Times New Roman"/>
          <w:sz w:val="24"/>
          <w:szCs w:val="24"/>
        </w:rPr>
        <w:t>20</w:t>
      </w:r>
      <w:r w:rsidR="00667CC5">
        <w:rPr>
          <w:rFonts w:ascii="Times New Roman" w:hAnsi="Times New Roman"/>
          <w:sz w:val="24"/>
          <w:szCs w:val="24"/>
        </w:rPr>
        <w:t>.1., 5.</w:t>
      </w:r>
      <w:r w:rsidR="009818C9">
        <w:rPr>
          <w:rFonts w:ascii="Times New Roman" w:hAnsi="Times New Roman"/>
          <w:sz w:val="24"/>
          <w:szCs w:val="24"/>
        </w:rPr>
        <w:t>20</w:t>
      </w:r>
      <w:r w:rsidR="00667CC5">
        <w:rPr>
          <w:rFonts w:ascii="Times New Roman" w:hAnsi="Times New Roman"/>
          <w:sz w:val="24"/>
          <w:szCs w:val="24"/>
        </w:rPr>
        <w:t>.2., 5.</w:t>
      </w:r>
      <w:r w:rsidR="009818C9">
        <w:rPr>
          <w:rFonts w:ascii="Times New Roman" w:hAnsi="Times New Roman"/>
          <w:sz w:val="24"/>
          <w:szCs w:val="24"/>
        </w:rPr>
        <w:t>20</w:t>
      </w:r>
      <w:r w:rsidR="00667CC5">
        <w:rPr>
          <w:rFonts w:ascii="Times New Roman" w:hAnsi="Times New Roman"/>
          <w:sz w:val="24"/>
          <w:szCs w:val="24"/>
        </w:rPr>
        <w:t>.3., un 5.</w:t>
      </w:r>
      <w:r w:rsidR="009818C9">
        <w:rPr>
          <w:rFonts w:ascii="Times New Roman" w:hAnsi="Times New Roman"/>
          <w:sz w:val="24"/>
          <w:szCs w:val="24"/>
        </w:rPr>
        <w:t>20</w:t>
      </w:r>
      <w:r w:rsidR="00667CC5">
        <w:rPr>
          <w:rFonts w:ascii="Times New Roman" w:hAnsi="Times New Roman"/>
          <w:sz w:val="24"/>
          <w:szCs w:val="24"/>
        </w:rPr>
        <w:t>.7</w:t>
      </w:r>
      <w:r w:rsidR="007A7970">
        <w:rPr>
          <w:rFonts w:ascii="Times New Roman" w:hAnsi="Times New Roman"/>
          <w:sz w:val="24"/>
          <w:szCs w:val="24"/>
        </w:rPr>
        <w:t>.</w:t>
      </w:r>
      <w:r w:rsidRPr="00F207BB">
        <w:rPr>
          <w:rFonts w:ascii="Times New Roman" w:hAnsi="Times New Roman"/>
          <w:sz w:val="24"/>
          <w:szCs w:val="24"/>
        </w:rPr>
        <w:t>punkt</w:t>
      </w:r>
      <w:r w:rsidR="00DE6ABB">
        <w:rPr>
          <w:rFonts w:ascii="Times New Roman" w:hAnsi="Times New Roman"/>
          <w:sz w:val="24"/>
          <w:szCs w:val="24"/>
        </w:rPr>
        <w:t>u</w:t>
      </w:r>
      <w:r w:rsidRPr="00F207BB">
        <w:rPr>
          <w:rFonts w:ascii="Times New Roman" w:hAnsi="Times New Roman"/>
          <w:sz w:val="24"/>
          <w:szCs w:val="24"/>
        </w:rPr>
        <w:t xml:space="preserve"> noteikumus,</w:t>
      </w:r>
      <w:r>
        <w:rPr>
          <w:rFonts w:ascii="Times New Roman" w:hAnsi="Times New Roman"/>
          <w:sz w:val="24"/>
          <w:szCs w:val="24"/>
        </w:rPr>
        <w:t xml:space="preserve"> PASŪTĪTĀJAM ir tiesības piemērot un UZŅĒMĒJS apņemas samaksāt </w:t>
      </w:r>
      <w:r w:rsidRPr="00180818">
        <w:rPr>
          <w:rFonts w:ascii="Times New Roman" w:hAnsi="Times New Roman"/>
          <w:sz w:val="24"/>
          <w:szCs w:val="24"/>
        </w:rPr>
        <w:t xml:space="preserve">PASŪTĪTĀJAM līgumsodu EUR 70,00 (septiņdesmit </w:t>
      </w:r>
      <w:proofErr w:type="spellStart"/>
      <w:r w:rsidRPr="00180818">
        <w:rPr>
          <w:rFonts w:ascii="Times New Roman" w:hAnsi="Times New Roman"/>
          <w:i/>
          <w:sz w:val="24"/>
          <w:szCs w:val="24"/>
        </w:rPr>
        <w:t>euro</w:t>
      </w:r>
      <w:proofErr w:type="spellEnd"/>
      <w:r w:rsidRPr="00180818">
        <w:rPr>
          <w:rFonts w:ascii="Times New Roman" w:hAnsi="Times New Roman"/>
          <w:sz w:val="24"/>
          <w:szCs w:val="24"/>
        </w:rPr>
        <w:t xml:space="preserve"> un nulle centi) apmērā par katru gadījumu.</w:t>
      </w:r>
    </w:p>
    <w:p w14:paraId="0603DDDF"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Ja UZŅĒMĒJS pārkāpj </w:t>
      </w:r>
      <w:r>
        <w:rPr>
          <w:rFonts w:ascii="Times New Roman" w:hAnsi="Times New Roman"/>
          <w:sz w:val="24"/>
          <w:szCs w:val="24"/>
        </w:rPr>
        <w:t xml:space="preserve">un/vai neievēro </w:t>
      </w:r>
      <w:r w:rsidRPr="00F207BB">
        <w:rPr>
          <w:rFonts w:ascii="Times New Roman" w:hAnsi="Times New Roman"/>
          <w:sz w:val="24"/>
          <w:szCs w:val="24"/>
        </w:rPr>
        <w:t xml:space="preserve">kādu no Līguma noteikumiem, par kuru Līgumā nav paredzēts atsevišķs līgumsods, PASŪTĪTĀJAM ir tiesības piemērot </w:t>
      </w:r>
      <w:r>
        <w:rPr>
          <w:rFonts w:ascii="Times New Roman" w:hAnsi="Times New Roman"/>
          <w:sz w:val="24"/>
          <w:szCs w:val="24"/>
        </w:rPr>
        <w:t xml:space="preserve">un UZŅĒMĒJS apņemas samaksāt </w:t>
      </w:r>
      <w:r w:rsidRPr="00F207BB">
        <w:rPr>
          <w:rFonts w:ascii="Times New Roman" w:hAnsi="Times New Roman"/>
          <w:sz w:val="24"/>
          <w:szCs w:val="24"/>
        </w:rPr>
        <w:t xml:space="preserve">līgumsodu 100.00 EUR (simts </w:t>
      </w:r>
      <w:proofErr w:type="spellStart"/>
      <w:r w:rsidRPr="007B02CE">
        <w:rPr>
          <w:rFonts w:ascii="Times New Roman" w:hAnsi="Times New Roman"/>
          <w:i/>
          <w:sz w:val="24"/>
          <w:szCs w:val="24"/>
        </w:rPr>
        <w:t>euro</w:t>
      </w:r>
      <w:proofErr w:type="spellEnd"/>
      <w:r w:rsidRPr="00F207BB">
        <w:rPr>
          <w:rFonts w:ascii="Times New Roman" w:hAnsi="Times New Roman"/>
          <w:sz w:val="24"/>
          <w:szCs w:val="24"/>
        </w:rPr>
        <w:t xml:space="preserve"> un nulle centi) apmērā par katru konstatēto gadījumu.</w:t>
      </w:r>
    </w:p>
    <w:p w14:paraId="5D636F47" w14:textId="6A67A9E0" w:rsidR="004D2FE7" w:rsidRPr="004A7711" w:rsidRDefault="004D2FE7" w:rsidP="004D2FE7">
      <w:pPr>
        <w:pStyle w:val="ListParagraph"/>
        <w:numPr>
          <w:ilvl w:val="1"/>
          <w:numId w:val="22"/>
        </w:numPr>
        <w:ind w:left="567" w:hanging="567"/>
        <w:jc w:val="both"/>
        <w:rPr>
          <w:rFonts w:ascii="Times New Roman" w:hAnsi="Times New Roman"/>
          <w:sz w:val="24"/>
          <w:szCs w:val="24"/>
        </w:rPr>
      </w:pPr>
      <w:r w:rsidRPr="004A7711">
        <w:rPr>
          <w:rFonts w:ascii="Times New Roman" w:hAnsi="Times New Roman"/>
          <w:bCs/>
          <w:sz w:val="24"/>
          <w:szCs w:val="24"/>
        </w:rPr>
        <w:t xml:space="preserve">UZŅĒMĒJS maksā PASŪTĪTĀJAM līgumsodu 10% (desmit procentu) </w:t>
      </w:r>
      <w:r w:rsidRPr="004A7711">
        <w:rPr>
          <w:rFonts w:ascii="Times New Roman" w:hAnsi="Times New Roman"/>
          <w:sz w:val="24"/>
          <w:szCs w:val="24"/>
        </w:rPr>
        <w:t xml:space="preserve">apmērā no Līguma </w:t>
      </w:r>
      <w:r w:rsidR="00695614">
        <w:rPr>
          <w:rFonts w:ascii="Times New Roman" w:hAnsi="Times New Roman"/>
          <w:sz w:val="24"/>
          <w:szCs w:val="24"/>
        </w:rPr>
        <w:t xml:space="preserve">3.1.punktā </w:t>
      </w:r>
      <w:r w:rsidRPr="004A7711">
        <w:rPr>
          <w:rFonts w:ascii="Times New Roman" w:hAnsi="Times New Roman"/>
          <w:sz w:val="24"/>
          <w:szCs w:val="24"/>
        </w:rPr>
        <w:t>norādītās Līgumcenas, ja PASŪTĪTĀJS vienpusēji atkāpjas no Līguma kādā no Līguma 12.1.1. - 12.1.4. punkt</w:t>
      </w:r>
      <w:r w:rsidR="00C83741">
        <w:rPr>
          <w:rFonts w:ascii="Times New Roman" w:hAnsi="Times New Roman"/>
          <w:sz w:val="24"/>
          <w:szCs w:val="24"/>
        </w:rPr>
        <w:t>os</w:t>
      </w:r>
      <w:r w:rsidRPr="004A7711">
        <w:rPr>
          <w:rFonts w:ascii="Times New Roman" w:hAnsi="Times New Roman"/>
          <w:sz w:val="24"/>
          <w:szCs w:val="24"/>
        </w:rPr>
        <w:t xml:space="preserve"> noteiktajiem gadījumiem.</w:t>
      </w:r>
    </w:p>
    <w:p w14:paraId="4AB0EAA2" w14:textId="77777777" w:rsidR="004D2FE7" w:rsidRDefault="004D2FE7"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Piemērojot Līguma 7.6</w:t>
      </w:r>
      <w:r w:rsidRPr="00F207BB">
        <w:rPr>
          <w:rFonts w:ascii="Times New Roman" w:hAnsi="Times New Roman"/>
          <w:sz w:val="24"/>
          <w:szCs w:val="24"/>
        </w:rPr>
        <w:t xml:space="preserve">. punktā noteikto līgumsodu, citus Līgumā noteiktos </w:t>
      </w:r>
      <w:r>
        <w:rPr>
          <w:rFonts w:ascii="Times New Roman" w:hAnsi="Times New Roman"/>
          <w:sz w:val="24"/>
          <w:szCs w:val="24"/>
        </w:rPr>
        <w:t>līgumsodus PASŪTĪTĀJS nepiemēro</w:t>
      </w:r>
      <w:r w:rsidRPr="00F207BB">
        <w:rPr>
          <w:rFonts w:ascii="Times New Roman" w:hAnsi="Times New Roman"/>
          <w:sz w:val="24"/>
          <w:szCs w:val="24"/>
        </w:rPr>
        <w:t>.</w:t>
      </w:r>
    </w:p>
    <w:p w14:paraId="00261BA7"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Ja PASŪTĪTĀJS kavē Līgumā noteiktos Līgumcenas samaksas termiņus, tad tas maksā UZŅĒMĒJAM līgumsodu 0,5% (nulle komats pieci procenti) apmērā no noteiktajā termiņā neapmaksātā UZŅĒMĒJA izrakstītā rēķina kopējās summas bez PVN par katru kavējuma dienu, bet ne vairāk kā 10% (desmit procenti) no neapmaksātā rēķina summas. </w:t>
      </w:r>
    </w:p>
    <w:p w14:paraId="50FF7E21"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Ja, saskaņā ar Līgumā noteikto, UZŅĒMĒJAM tiek piemēroti līgumsodi, PASŪTĪTĀJS ietur līgumsoda summu no UZŅĒMĒJA iesniegtā rēķina. Ja UZŅĒMĒJA iesniegtajā rēķinā norādīta summa apmaksai pilnībā nenosedz aprēķinātā līgumsoda summu, tad PASŪTĪTĀJS par atlikušo (ar rēķina summu nenosegto) līgumsoda summu izraksta rēķinu un iesniedz to UZŅĒMĒJAM apmaksai rēķinā noteiktajā termiņā.</w:t>
      </w:r>
    </w:p>
    <w:p w14:paraId="7496951F"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Līgumsoda samaksa neatbrīvo PUSES no pārējo ar Līgumu uzņemto saistību vai no tā izrietošo saistību izpildes. </w:t>
      </w:r>
    </w:p>
    <w:p w14:paraId="4FE3CC62"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PASŪTĪTĀJS ir tiesīgs piemērot vienpusēju ieskaitu no jebkura vienas šķiras prasījuma priekšmeta (tai skaitā, no jebkura cita starp PUSĒM noslēgta Līguma priekšmeta), par to rakstiski </w:t>
      </w:r>
      <w:r w:rsidRPr="00F207BB">
        <w:rPr>
          <w:rFonts w:ascii="Times New Roman" w:hAnsi="Times New Roman"/>
          <w:sz w:val="24"/>
          <w:szCs w:val="24"/>
        </w:rPr>
        <w:lastRenderedPageBreak/>
        <w:t>paziņojot UZŅĒMĒJAM 1 (viena) kalendārā mēneša laikā no ieskaita piemērošanas dienas, ja UZŅĒMĒJAM ir pienākums maksāt Līguma 7.1. – 7.</w:t>
      </w:r>
      <w:r>
        <w:rPr>
          <w:rFonts w:ascii="Times New Roman" w:hAnsi="Times New Roman"/>
          <w:sz w:val="24"/>
          <w:szCs w:val="24"/>
        </w:rPr>
        <w:t>6</w:t>
      </w:r>
      <w:r w:rsidRPr="00F207BB">
        <w:rPr>
          <w:rFonts w:ascii="Times New Roman" w:hAnsi="Times New Roman"/>
          <w:sz w:val="24"/>
          <w:szCs w:val="24"/>
        </w:rPr>
        <w:t>. punktā(-</w:t>
      </w:r>
      <w:proofErr w:type="spellStart"/>
      <w:r w:rsidRPr="00F207BB">
        <w:rPr>
          <w:rFonts w:ascii="Times New Roman" w:hAnsi="Times New Roman"/>
          <w:sz w:val="24"/>
          <w:szCs w:val="24"/>
        </w:rPr>
        <w:t>os</w:t>
      </w:r>
      <w:proofErr w:type="spellEnd"/>
      <w:r w:rsidRPr="00F207BB">
        <w:rPr>
          <w:rFonts w:ascii="Times New Roman" w:hAnsi="Times New Roman"/>
          <w:sz w:val="24"/>
          <w:szCs w:val="24"/>
        </w:rPr>
        <w:t>) minēto(-</w:t>
      </w:r>
      <w:proofErr w:type="spellStart"/>
      <w:r w:rsidRPr="00F207BB">
        <w:rPr>
          <w:rFonts w:ascii="Times New Roman" w:hAnsi="Times New Roman"/>
          <w:sz w:val="24"/>
          <w:szCs w:val="24"/>
        </w:rPr>
        <w:t>os</w:t>
      </w:r>
      <w:proofErr w:type="spellEnd"/>
      <w:r w:rsidRPr="00F207BB">
        <w:rPr>
          <w:rFonts w:ascii="Times New Roman" w:hAnsi="Times New Roman"/>
          <w:sz w:val="24"/>
          <w:szCs w:val="24"/>
        </w:rPr>
        <w:t>) līgumsodu(-</w:t>
      </w:r>
      <w:proofErr w:type="spellStart"/>
      <w:r w:rsidRPr="00F207BB">
        <w:rPr>
          <w:rFonts w:ascii="Times New Roman" w:hAnsi="Times New Roman"/>
          <w:sz w:val="24"/>
          <w:szCs w:val="24"/>
        </w:rPr>
        <w:t>us</w:t>
      </w:r>
      <w:proofErr w:type="spellEnd"/>
      <w:r w:rsidRPr="00F207BB">
        <w:rPr>
          <w:rFonts w:ascii="Times New Roman" w:hAnsi="Times New Roman"/>
          <w:sz w:val="24"/>
          <w:szCs w:val="24"/>
        </w:rPr>
        <w:t xml:space="preserve">) un PASŪTĪTĀJAM ir pienākums apmaksāt Līgumā noteiktajā kārtībā paveiktos </w:t>
      </w:r>
      <w:r>
        <w:rPr>
          <w:rFonts w:ascii="Times New Roman" w:hAnsi="Times New Roman"/>
          <w:sz w:val="24"/>
          <w:szCs w:val="24"/>
        </w:rPr>
        <w:t>DARBUS</w:t>
      </w:r>
      <w:r w:rsidRPr="00F207BB">
        <w:rPr>
          <w:rFonts w:ascii="Times New Roman" w:hAnsi="Times New Roman"/>
          <w:sz w:val="24"/>
          <w:szCs w:val="24"/>
        </w:rPr>
        <w:t>. Ja nav iespējams piemērot ieskaitu, tad UZŅĒMĒJA pienākums ir samaksāt aprēķināto līgumsodu 15 (piecpadsmit) darba dienu laikā no paziņojuma par līgumsoda aprēķināšanu parakstīšanas dienas vai arī saskaņā ar abu PUŠU parakstītu līgumsoda samaksas grafiku.</w:t>
      </w:r>
    </w:p>
    <w:p w14:paraId="7124AAD5" w14:textId="77777777" w:rsidR="004D2FE7" w:rsidRPr="007B02CE" w:rsidRDefault="004D2FE7" w:rsidP="004D2FE7">
      <w:pPr>
        <w:pStyle w:val="ListParagraph"/>
        <w:ind w:left="567"/>
        <w:jc w:val="both"/>
        <w:rPr>
          <w:rFonts w:ascii="Times New Roman" w:hAnsi="Times New Roman"/>
          <w:sz w:val="24"/>
          <w:szCs w:val="24"/>
        </w:rPr>
      </w:pPr>
    </w:p>
    <w:p w14:paraId="61DBA7DF" w14:textId="5F92B9F4" w:rsidR="004D2FE7" w:rsidRPr="002A7958" w:rsidRDefault="004D2FE7" w:rsidP="009F1E30">
      <w:pPr>
        <w:pStyle w:val="Heading1"/>
        <w:numPr>
          <w:ilvl w:val="0"/>
          <w:numId w:val="22"/>
        </w:numPr>
        <w:spacing w:before="0"/>
        <w:ind w:left="357"/>
        <w:jc w:val="center"/>
        <w:rPr>
          <w:rFonts w:ascii="Times New Roman" w:hAnsi="Times New Roman" w:cs="Times New Roman"/>
          <w:b/>
          <w:color w:val="auto"/>
          <w:sz w:val="24"/>
          <w:szCs w:val="24"/>
        </w:rPr>
      </w:pPr>
      <w:r w:rsidRPr="002A7958">
        <w:rPr>
          <w:rFonts w:ascii="Times New Roman" w:hAnsi="Times New Roman" w:cs="Times New Roman"/>
          <w:b/>
          <w:color w:val="auto"/>
          <w:sz w:val="24"/>
          <w:szCs w:val="24"/>
        </w:rPr>
        <w:t>Līgumā izpil</w:t>
      </w:r>
      <w:r w:rsidR="00B4074B" w:rsidRPr="002A7958">
        <w:rPr>
          <w:rFonts w:ascii="Times New Roman" w:hAnsi="Times New Roman" w:cs="Times New Roman"/>
          <w:b/>
          <w:color w:val="auto"/>
          <w:sz w:val="24"/>
          <w:szCs w:val="24"/>
        </w:rPr>
        <w:t>dē iesaistītā apakšuzņēmēja(-u)</w:t>
      </w:r>
      <w:r w:rsidR="002A7958">
        <w:rPr>
          <w:rFonts w:ascii="Times New Roman" w:hAnsi="Times New Roman" w:cs="Times New Roman"/>
          <w:b/>
          <w:color w:val="auto"/>
          <w:sz w:val="24"/>
          <w:szCs w:val="24"/>
        </w:rPr>
        <w:t xml:space="preserve"> </w:t>
      </w:r>
      <w:r w:rsidRPr="002A7958">
        <w:rPr>
          <w:rFonts w:ascii="Times New Roman" w:hAnsi="Times New Roman" w:cs="Times New Roman"/>
          <w:b/>
          <w:color w:val="auto"/>
          <w:sz w:val="24"/>
          <w:szCs w:val="24"/>
        </w:rPr>
        <w:t>nomaiņa vai jauna piesaistīšana</w:t>
      </w:r>
    </w:p>
    <w:p w14:paraId="42C40D26" w14:textId="6726FDEC" w:rsidR="004D2FE7" w:rsidRPr="007B02CE" w:rsidRDefault="001E19DA" w:rsidP="004D2FE7">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Pēc Līguma noslēgšanas UZŅĒMĒJA</w:t>
      </w:r>
      <w:r w:rsidR="00CE0C38">
        <w:rPr>
          <w:rFonts w:ascii="Times New Roman" w:hAnsi="Times New Roman"/>
          <w:sz w:val="24"/>
          <w:szCs w:val="24"/>
        </w:rPr>
        <w:t xml:space="preserve"> </w:t>
      </w:r>
      <w:r w:rsidR="004D2FE7" w:rsidRPr="007B02CE">
        <w:rPr>
          <w:rFonts w:ascii="Times New Roman" w:hAnsi="Times New Roman"/>
          <w:sz w:val="24"/>
          <w:szCs w:val="24"/>
        </w:rPr>
        <w:t xml:space="preserve">Iepirkumam iesniegtajā kvalifikācijas informācijā </w:t>
      </w:r>
      <w:r w:rsidR="00B4074B">
        <w:rPr>
          <w:rFonts w:ascii="Times New Roman" w:hAnsi="Times New Roman"/>
          <w:sz w:val="24"/>
          <w:szCs w:val="24"/>
        </w:rPr>
        <w:t>un Līguma 5.5.</w:t>
      </w:r>
      <w:r w:rsidR="00953D37">
        <w:rPr>
          <w:rFonts w:ascii="Times New Roman" w:hAnsi="Times New Roman"/>
          <w:sz w:val="24"/>
          <w:szCs w:val="24"/>
        </w:rPr>
        <w:t>, 5.6.</w:t>
      </w:r>
      <w:r w:rsidR="004D2FE7">
        <w:rPr>
          <w:rFonts w:ascii="Times New Roman" w:hAnsi="Times New Roman"/>
          <w:sz w:val="24"/>
          <w:szCs w:val="24"/>
        </w:rPr>
        <w:t xml:space="preserve"> punkt</w:t>
      </w:r>
      <w:r w:rsidR="00953D37">
        <w:rPr>
          <w:rFonts w:ascii="Times New Roman" w:hAnsi="Times New Roman"/>
          <w:sz w:val="24"/>
          <w:szCs w:val="24"/>
        </w:rPr>
        <w:t>os</w:t>
      </w:r>
      <w:r w:rsidR="004D2FE7">
        <w:rPr>
          <w:rFonts w:ascii="Times New Roman" w:hAnsi="Times New Roman"/>
          <w:sz w:val="24"/>
          <w:szCs w:val="24"/>
        </w:rPr>
        <w:t xml:space="preserve"> </w:t>
      </w:r>
      <w:r w:rsidR="004D2FE7" w:rsidRPr="007B02CE">
        <w:rPr>
          <w:rFonts w:ascii="Times New Roman" w:hAnsi="Times New Roman"/>
          <w:sz w:val="24"/>
          <w:szCs w:val="24"/>
        </w:rPr>
        <w:t>norādītā UZŅĒMĒJA pieteiktā(-o) a</w:t>
      </w:r>
      <w:r w:rsidR="006545D8">
        <w:rPr>
          <w:rFonts w:ascii="Times New Roman" w:hAnsi="Times New Roman"/>
          <w:sz w:val="24"/>
          <w:szCs w:val="24"/>
        </w:rPr>
        <w:t xml:space="preserve">pakšuzņēmēja(-u) </w:t>
      </w:r>
      <w:r w:rsidR="00953D37">
        <w:rPr>
          <w:rFonts w:ascii="Times New Roman" w:hAnsi="Times New Roman"/>
          <w:sz w:val="24"/>
          <w:szCs w:val="24"/>
        </w:rPr>
        <w:t xml:space="preserve">un/vai personāla </w:t>
      </w:r>
      <w:r w:rsidR="006545D8">
        <w:rPr>
          <w:rFonts w:ascii="Times New Roman" w:hAnsi="Times New Roman"/>
          <w:sz w:val="24"/>
          <w:szCs w:val="24"/>
        </w:rPr>
        <w:t>nomaiņa</w:t>
      </w:r>
      <w:r w:rsidR="00775B01">
        <w:rPr>
          <w:rFonts w:ascii="Times New Roman" w:hAnsi="Times New Roman"/>
          <w:sz w:val="24"/>
          <w:szCs w:val="24"/>
        </w:rPr>
        <w:t xml:space="preserve"> vai jauna piesaistīšana</w:t>
      </w:r>
      <w:r w:rsidR="006545D8">
        <w:rPr>
          <w:rFonts w:ascii="Times New Roman" w:hAnsi="Times New Roman"/>
          <w:sz w:val="24"/>
          <w:szCs w:val="24"/>
        </w:rPr>
        <w:t xml:space="preserve"> notiek</w:t>
      </w:r>
      <w:r w:rsidR="004D2FE7" w:rsidRPr="007B02CE">
        <w:rPr>
          <w:rFonts w:ascii="Times New Roman" w:hAnsi="Times New Roman"/>
          <w:sz w:val="24"/>
          <w:szCs w:val="24"/>
        </w:rPr>
        <w:t xml:space="preserve"> šād</w:t>
      </w:r>
      <w:r w:rsidR="006545D8">
        <w:rPr>
          <w:rFonts w:ascii="Times New Roman" w:hAnsi="Times New Roman"/>
          <w:sz w:val="24"/>
          <w:szCs w:val="24"/>
        </w:rPr>
        <w:t>ā kārtībā</w:t>
      </w:r>
      <w:r w:rsidR="004D2FE7" w:rsidRPr="007B02CE">
        <w:rPr>
          <w:rFonts w:ascii="Times New Roman" w:hAnsi="Times New Roman"/>
          <w:sz w:val="24"/>
          <w:szCs w:val="24"/>
        </w:rPr>
        <w:t>:</w:t>
      </w:r>
    </w:p>
    <w:p w14:paraId="76393D4C" w14:textId="56BC0B68" w:rsidR="004D2FE7" w:rsidRPr="007B02CE" w:rsidRDefault="004D2FE7" w:rsidP="00953D37">
      <w:pPr>
        <w:pStyle w:val="ListParagraph"/>
        <w:numPr>
          <w:ilvl w:val="2"/>
          <w:numId w:val="22"/>
        </w:numPr>
        <w:ind w:left="1276" w:hanging="709"/>
        <w:jc w:val="both"/>
        <w:rPr>
          <w:rFonts w:ascii="Times New Roman" w:hAnsi="Times New Roman"/>
          <w:sz w:val="24"/>
          <w:szCs w:val="24"/>
        </w:rPr>
      </w:pPr>
      <w:r w:rsidRPr="007B02CE">
        <w:rPr>
          <w:rFonts w:ascii="Times New Roman" w:hAnsi="Times New Roman"/>
          <w:sz w:val="24"/>
          <w:szCs w:val="24"/>
        </w:rPr>
        <w:t>UZŅĒMĒJS sagatavo un iesniedz PASŪTĪTĀJAM iesniegumu</w:t>
      </w:r>
      <w:r w:rsidR="00CB3370">
        <w:rPr>
          <w:rFonts w:ascii="Times New Roman" w:hAnsi="Times New Roman"/>
          <w:sz w:val="24"/>
          <w:szCs w:val="24"/>
        </w:rPr>
        <w:t>,</w:t>
      </w:r>
      <w:r w:rsidRPr="007B02CE">
        <w:rPr>
          <w:rFonts w:ascii="Times New Roman" w:hAnsi="Times New Roman"/>
          <w:sz w:val="24"/>
          <w:szCs w:val="24"/>
        </w:rPr>
        <w:t xml:space="preserve"> ar kuru lūdz PASŪTĪTĀJAM atļauju nomainīt apakšuzņēmēju(-</w:t>
      </w:r>
      <w:proofErr w:type="spellStart"/>
      <w:r w:rsidRPr="007B02CE">
        <w:rPr>
          <w:rFonts w:ascii="Times New Roman" w:hAnsi="Times New Roman"/>
          <w:sz w:val="24"/>
          <w:szCs w:val="24"/>
        </w:rPr>
        <w:t>us</w:t>
      </w:r>
      <w:proofErr w:type="spellEnd"/>
      <w:r w:rsidRPr="007B02CE">
        <w:rPr>
          <w:rFonts w:ascii="Times New Roman" w:hAnsi="Times New Roman"/>
          <w:sz w:val="24"/>
          <w:szCs w:val="24"/>
        </w:rPr>
        <w:t>)</w:t>
      </w:r>
      <w:r w:rsidR="00953D37">
        <w:rPr>
          <w:rFonts w:ascii="Times New Roman" w:hAnsi="Times New Roman"/>
          <w:sz w:val="24"/>
          <w:szCs w:val="24"/>
        </w:rPr>
        <w:t xml:space="preserve"> un/vai personālu</w:t>
      </w:r>
      <w:r w:rsidRPr="007B02CE">
        <w:rPr>
          <w:rFonts w:ascii="Times New Roman" w:hAnsi="Times New Roman"/>
          <w:sz w:val="24"/>
          <w:szCs w:val="24"/>
        </w:rPr>
        <w:t>, kas i</w:t>
      </w:r>
      <w:r>
        <w:rPr>
          <w:rFonts w:ascii="Times New Roman" w:hAnsi="Times New Roman"/>
          <w:sz w:val="24"/>
          <w:szCs w:val="24"/>
        </w:rPr>
        <w:t>r</w:t>
      </w:r>
      <w:r w:rsidR="00CB3370">
        <w:rPr>
          <w:rFonts w:ascii="Times New Roman" w:hAnsi="Times New Roman"/>
          <w:sz w:val="24"/>
          <w:szCs w:val="24"/>
        </w:rPr>
        <w:t xml:space="preserve">    </w:t>
      </w:r>
      <w:r>
        <w:rPr>
          <w:rFonts w:ascii="Times New Roman" w:hAnsi="Times New Roman"/>
          <w:sz w:val="24"/>
          <w:szCs w:val="24"/>
        </w:rPr>
        <w:t xml:space="preserve"> iesaistīts(-i) Līguma izpildē, vai </w:t>
      </w:r>
      <w:r w:rsidR="00775B01">
        <w:rPr>
          <w:rFonts w:ascii="Times New Roman" w:hAnsi="Times New Roman"/>
          <w:sz w:val="24"/>
          <w:szCs w:val="24"/>
        </w:rPr>
        <w:t>p</w:t>
      </w:r>
      <w:r>
        <w:rPr>
          <w:rFonts w:ascii="Times New Roman" w:hAnsi="Times New Roman"/>
          <w:sz w:val="24"/>
          <w:szCs w:val="24"/>
        </w:rPr>
        <w:t>iesaistīt jaunu.</w:t>
      </w:r>
      <w:r w:rsidRPr="007B02CE">
        <w:rPr>
          <w:rFonts w:ascii="Times New Roman" w:hAnsi="Times New Roman"/>
          <w:sz w:val="24"/>
          <w:szCs w:val="24"/>
        </w:rPr>
        <w:t xml:space="preserve"> Kopā ar iesniegumu, ievērojot Iepirkuma nolikumā noteiktās prasības attiecībā uz Līguma izpildē iesaistīt</w:t>
      </w:r>
      <w:r>
        <w:rPr>
          <w:rFonts w:ascii="Times New Roman" w:hAnsi="Times New Roman"/>
          <w:sz w:val="24"/>
          <w:szCs w:val="24"/>
        </w:rPr>
        <w:t>o</w:t>
      </w:r>
      <w:r w:rsidRPr="007B02CE">
        <w:rPr>
          <w:rFonts w:ascii="Times New Roman" w:hAnsi="Times New Roman"/>
          <w:sz w:val="24"/>
          <w:szCs w:val="24"/>
        </w:rPr>
        <w:t xml:space="preserve"> </w:t>
      </w:r>
      <w:r>
        <w:rPr>
          <w:rFonts w:ascii="Times New Roman" w:hAnsi="Times New Roman"/>
          <w:sz w:val="24"/>
          <w:szCs w:val="24"/>
        </w:rPr>
        <w:t>apakšuzņēmēju</w:t>
      </w:r>
      <w:r w:rsidR="00953D37">
        <w:rPr>
          <w:rFonts w:ascii="Times New Roman" w:hAnsi="Times New Roman"/>
          <w:sz w:val="24"/>
          <w:szCs w:val="24"/>
        </w:rPr>
        <w:t xml:space="preserve"> un/vai personālu</w:t>
      </w:r>
      <w:r w:rsidR="006545D8">
        <w:rPr>
          <w:rFonts w:ascii="Times New Roman" w:hAnsi="Times New Roman"/>
          <w:sz w:val="24"/>
          <w:szCs w:val="24"/>
        </w:rPr>
        <w:t>, UZŅĒMĒJS</w:t>
      </w:r>
      <w:r w:rsidRPr="007B02CE">
        <w:rPr>
          <w:rFonts w:ascii="Times New Roman" w:hAnsi="Times New Roman"/>
          <w:sz w:val="24"/>
          <w:szCs w:val="24"/>
        </w:rPr>
        <w:t xml:space="preserve"> iesniedz PASŪTĪTĀJAM visus lēmuma par </w:t>
      </w:r>
      <w:r>
        <w:rPr>
          <w:rFonts w:ascii="Times New Roman" w:hAnsi="Times New Roman"/>
          <w:sz w:val="24"/>
          <w:szCs w:val="24"/>
        </w:rPr>
        <w:t>apakšuzņēmēja(-u)</w:t>
      </w:r>
      <w:r w:rsidR="00953D37">
        <w:rPr>
          <w:rFonts w:ascii="Times New Roman" w:hAnsi="Times New Roman"/>
          <w:sz w:val="24"/>
          <w:szCs w:val="24"/>
        </w:rPr>
        <w:t xml:space="preserve"> un/vai personāla</w:t>
      </w:r>
      <w:r>
        <w:rPr>
          <w:rFonts w:ascii="Times New Roman" w:hAnsi="Times New Roman"/>
          <w:sz w:val="24"/>
          <w:szCs w:val="24"/>
        </w:rPr>
        <w:t xml:space="preserve"> </w:t>
      </w:r>
      <w:r w:rsidRPr="007B02CE">
        <w:rPr>
          <w:rFonts w:ascii="Times New Roman" w:hAnsi="Times New Roman"/>
          <w:sz w:val="24"/>
          <w:szCs w:val="24"/>
        </w:rPr>
        <w:t>nomaiņu</w:t>
      </w:r>
      <w:r w:rsidR="00CB3370">
        <w:rPr>
          <w:rFonts w:ascii="Times New Roman" w:hAnsi="Times New Roman"/>
          <w:sz w:val="24"/>
          <w:szCs w:val="24"/>
        </w:rPr>
        <w:t xml:space="preserve"> un/vai iesaistīšanu</w:t>
      </w:r>
      <w:r w:rsidRPr="007B02CE">
        <w:rPr>
          <w:rFonts w:ascii="Times New Roman" w:hAnsi="Times New Roman"/>
          <w:sz w:val="24"/>
          <w:szCs w:val="24"/>
        </w:rPr>
        <w:t xml:space="preserve"> pieņemšanai nepieciešamos dokumentus;</w:t>
      </w:r>
    </w:p>
    <w:p w14:paraId="0CF18C4A" w14:textId="10FAE566" w:rsidR="004D2FE7" w:rsidRPr="007B02CE" w:rsidRDefault="004D2FE7" w:rsidP="00953D37">
      <w:pPr>
        <w:pStyle w:val="ListParagraph"/>
        <w:numPr>
          <w:ilvl w:val="2"/>
          <w:numId w:val="22"/>
        </w:numPr>
        <w:ind w:left="1276" w:hanging="709"/>
        <w:jc w:val="both"/>
        <w:rPr>
          <w:rFonts w:ascii="Times New Roman" w:hAnsi="Times New Roman"/>
          <w:sz w:val="24"/>
          <w:szCs w:val="24"/>
        </w:rPr>
      </w:pPr>
      <w:r w:rsidRPr="007B02CE">
        <w:rPr>
          <w:rFonts w:ascii="Times New Roman" w:hAnsi="Times New Roman"/>
          <w:sz w:val="24"/>
          <w:szCs w:val="24"/>
        </w:rPr>
        <w:t xml:space="preserve">PASŪTĪTĀJS, izvērtējot no UZŅĒMĒJA saņemto lūgumu nomainīt Līguma izpildē iesaistīto </w:t>
      </w:r>
      <w:r>
        <w:rPr>
          <w:rFonts w:ascii="Times New Roman" w:hAnsi="Times New Roman"/>
          <w:sz w:val="24"/>
          <w:szCs w:val="24"/>
        </w:rPr>
        <w:t>apakšuzņēmēju(-s)</w:t>
      </w:r>
      <w:r w:rsidR="00953D37">
        <w:rPr>
          <w:rFonts w:ascii="Times New Roman" w:hAnsi="Times New Roman"/>
          <w:sz w:val="24"/>
          <w:szCs w:val="24"/>
        </w:rPr>
        <w:t xml:space="preserve"> un/vai personālu</w:t>
      </w:r>
      <w:r w:rsidR="00775B01">
        <w:rPr>
          <w:rFonts w:ascii="Times New Roman" w:hAnsi="Times New Roman"/>
          <w:sz w:val="24"/>
          <w:szCs w:val="24"/>
        </w:rPr>
        <w:t xml:space="preserve"> vai piesaistīt jaunu</w:t>
      </w:r>
      <w:r w:rsidRPr="007B02CE">
        <w:rPr>
          <w:rFonts w:ascii="Times New Roman" w:hAnsi="Times New Roman"/>
          <w:sz w:val="24"/>
          <w:szCs w:val="24"/>
        </w:rPr>
        <w:t>, pārbauda:</w:t>
      </w:r>
    </w:p>
    <w:p w14:paraId="299FBA24" w14:textId="23B2ECAE" w:rsidR="004D2FE7" w:rsidRPr="007B02CE" w:rsidRDefault="004D2FE7" w:rsidP="00953D37">
      <w:pPr>
        <w:pStyle w:val="ListParagraph"/>
        <w:numPr>
          <w:ilvl w:val="3"/>
          <w:numId w:val="22"/>
        </w:numPr>
        <w:ind w:left="2127" w:hanging="851"/>
        <w:jc w:val="both"/>
        <w:rPr>
          <w:rFonts w:ascii="Times New Roman" w:hAnsi="Times New Roman"/>
          <w:sz w:val="24"/>
          <w:szCs w:val="24"/>
        </w:rPr>
      </w:pPr>
      <w:r w:rsidRPr="007B02CE">
        <w:rPr>
          <w:rFonts w:ascii="Times New Roman" w:hAnsi="Times New Roman"/>
          <w:sz w:val="24"/>
          <w:szCs w:val="24"/>
        </w:rPr>
        <w:t xml:space="preserve">vai UZŅĒMĒJA piedāvātais </w:t>
      </w:r>
      <w:r>
        <w:rPr>
          <w:rFonts w:ascii="Times New Roman" w:hAnsi="Times New Roman"/>
          <w:sz w:val="24"/>
          <w:szCs w:val="24"/>
        </w:rPr>
        <w:t>apakšuzņēmējs(-i)</w:t>
      </w:r>
      <w:r w:rsidR="00953D37">
        <w:rPr>
          <w:rFonts w:ascii="Times New Roman" w:hAnsi="Times New Roman"/>
          <w:sz w:val="24"/>
          <w:szCs w:val="24"/>
        </w:rPr>
        <w:t xml:space="preserve"> un/vai personāls</w:t>
      </w:r>
      <w:r>
        <w:rPr>
          <w:rFonts w:ascii="Times New Roman" w:hAnsi="Times New Roman"/>
          <w:sz w:val="24"/>
          <w:szCs w:val="24"/>
        </w:rPr>
        <w:t xml:space="preserve"> </w:t>
      </w:r>
      <w:r w:rsidRPr="007B02CE">
        <w:rPr>
          <w:rFonts w:ascii="Times New Roman" w:hAnsi="Times New Roman"/>
          <w:sz w:val="24"/>
          <w:szCs w:val="24"/>
        </w:rPr>
        <w:t xml:space="preserve">atbilst Iepirkuma nolikuma noteiktajām prasībām, kas attiecas uz UZŅĒMĒJA (pretendenta) </w:t>
      </w:r>
      <w:r>
        <w:rPr>
          <w:rFonts w:ascii="Times New Roman" w:hAnsi="Times New Roman"/>
          <w:sz w:val="24"/>
          <w:szCs w:val="24"/>
        </w:rPr>
        <w:t>apakšuzņēmēju(-</w:t>
      </w:r>
      <w:proofErr w:type="spellStart"/>
      <w:r>
        <w:rPr>
          <w:rFonts w:ascii="Times New Roman" w:hAnsi="Times New Roman"/>
          <w:sz w:val="24"/>
          <w:szCs w:val="24"/>
        </w:rPr>
        <w:t>iem</w:t>
      </w:r>
      <w:proofErr w:type="spellEnd"/>
      <w:r>
        <w:rPr>
          <w:rFonts w:ascii="Times New Roman" w:hAnsi="Times New Roman"/>
          <w:sz w:val="24"/>
          <w:szCs w:val="24"/>
        </w:rPr>
        <w:t>)</w:t>
      </w:r>
      <w:r w:rsidR="00953D37">
        <w:rPr>
          <w:rFonts w:ascii="Times New Roman" w:hAnsi="Times New Roman"/>
          <w:sz w:val="24"/>
          <w:szCs w:val="24"/>
        </w:rPr>
        <w:t xml:space="preserve"> un/vai personālu</w:t>
      </w:r>
      <w:r w:rsidRPr="007B02CE">
        <w:rPr>
          <w:rFonts w:ascii="Times New Roman" w:hAnsi="Times New Roman"/>
          <w:sz w:val="24"/>
          <w:szCs w:val="24"/>
        </w:rPr>
        <w:t>;</w:t>
      </w:r>
    </w:p>
    <w:p w14:paraId="6FB4C6F3" w14:textId="77C02914" w:rsidR="004D2FE7" w:rsidRDefault="004D2FE7" w:rsidP="00953D37">
      <w:pPr>
        <w:pStyle w:val="ListParagraph"/>
        <w:numPr>
          <w:ilvl w:val="3"/>
          <w:numId w:val="22"/>
        </w:numPr>
        <w:ind w:left="2127" w:hanging="851"/>
        <w:jc w:val="both"/>
        <w:rPr>
          <w:rFonts w:ascii="Times New Roman" w:hAnsi="Times New Roman"/>
          <w:sz w:val="24"/>
          <w:szCs w:val="24"/>
        </w:rPr>
      </w:pPr>
      <w:r w:rsidRPr="007B02CE">
        <w:rPr>
          <w:rFonts w:ascii="Times New Roman" w:hAnsi="Times New Roman"/>
          <w:sz w:val="24"/>
          <w:szCs w:val="24"/>
        </w:rPr>
        <w:t>piedāvātajam apakšuzņēmējam</w:t>
      </w:r>
      <w:r w:rsidR="000A57B5">
        <w:rPr>
          <w:rFonts w:ascii="Times New Roman" w:hAnsi="Times New Roman"/>
          <w:sz w:val="24"/>
          <w:szCs w:val="24"/>
        </w:rPr>
        <w:t xml:space="preserve"> un/vai personālam</w:t>
      </w:r>
      <w:r w:rsidRPr="007B02CE">
        <w:rPr>
          <w:rFonts w:ascii="Times New Roman" w:hAnsi="Times New Roman"/>
          <w:sz w:val="24"/>
          <w:szCs w:val="24"/>
        </w:rPr>
        <w:t xml:space="preserve"> ir vismaz tāda pati kvalifikācija, uz kādu Iepirkuma procedūrā izraudzītais UZŅĒMĒJS atsaucies, apliecinot savu atbilstību Iepirkuma procedūrā noteiktajām prasībām;</w:t>
      </w:r>
    </w:p>
    <w:p w14:paraId="34CA1101" w14:textId="58AAF28A" w:rsidR="004D2FE7" w:rsidRPr="007B02CE" w:rsidRDefault="004D2FE7" w:rsidP="00953D37">
      <w:pPr>
        <w:pStyle w:val="ListParagraph"/>
        <w:numPr>
          <w:ilvl w:val="3"/>
          <w:numId w:val="22"/>
        </w:numPr>
        <w:ind w:left="2127" w:hanging="851"/>
        <w:jc w:val="both"/>
        <w:rPr>
          <w:rFonts w:ascii="Times New Roman" w:hAnsi="Times New Roman"/>
          <w:sz w:val="24"/>
          <w:szCs w:val="24"/>
        </w:rPr>
      </w:pPr>
      <w:r w:rsidRPr="007B02CE">
        <w:rPr>
          <w:rFonts w:ascii="Times New Roman" w:hAnsi="Times New Roman"/>
          <w:sz w:val="24"/>
          <w:szCs w:val="24"/>
        </w:rPr>
        <w:t xml:space="preserve">vai piedāvātais apakšuzņēmējs atbilst Iepirkuma nolikumā noteiktajiem </w:t>
      </w:r>
      <w:r w:rsidR="006545D8">
        <w:rPr>
          <w:rFonts w:ascii="Times New Roman" w:hAnsi="Times New Roman"/>
          <w:sz w:val="24"/>
          <w:szCs w:val="24"/>
        </w:rPr>
        <w:t>pretendentu</w:t>
      </w:r>
      <w:r w:rsidRPr="007B02CE">
        <w:rPr>
          <w:rFonts w:ascii="Times New Roman" w:hAnsi="Times New Roman"/>
          <w:sz w:val="24"/>
          <w:szCs w:val="24"/>
        </w:rPr>
        <w:t xml:space="preserve"> izslēgšanas no</w:t>
      </w:r>
      <w:r>
        <w:rPr>
          <w:rFonts w:ascii="Times New Roman" w:hAnsi="Times New Roman"/>
          <w:sz w:val="24"/>
          <w:szCs w:val="24"/>
        </w:rPr>
        <w:t>teikumiem</w:t>
      </w:r>
      <w:r w:rsidRPr="007B02CE">
        <w:rPr>
          <w:rFonts w:ascii="Times New Roman" w:hAnsi="Times New Roman"/>
          <w:sz w:val="24"/>
          <w:szCs w:val="24"/>
        </w:rPr>
        <w:t>.</w:t>
      </w:r>
    </w:p>
    <w:p w14:paraId="46FB1D18" w14:textId="68B8B5B8" w:rsidR="004D2FE7" w:rsidRPr="00144D67" w:rsidRDefault="004D2FE7" w:rsidP="00144D67">
      <w:pPr>
        <w:pStyle w:val="ListParagraph"/>
        <w:numPr>
          <w:ilvl w:val="1"/>
          <w:numId w:val="22"/>
        </w:numPr>
        <w:jc w:val="both"/>
        <w:rPr>
          <w:rFonts w:ascii="Times New Roman" w:hAnsi="Times New Roman"/>
          <w:sz w:val="24"/>
          <w:szCs w:val="24"/>
        </w:rPr>
      </w:pPr>
      <w:r w:rsidRPr="00144D67">
        <w:rPr>
          <w:rFonts w:ascii="Times New Roman" w:hAnsi="Times New Roman"/>
          <w:sz w:val="24"/>
          <w:szCs w:val="24"/>
        </w:rPr>
        <w:t>PASŪTĪTĀJS pieņem lēmumu atļaut vai atteikt Iepirkuma Līguma izpildē iesaistītā apakšuzņēmēja(-u)</w:t>
      </w:r>
      <w:r w:rsidR="000A57B5" w:rsidRPr="00144D67">
        <w:rPr>
          <w:rFonts w:ascii="Times New Roman" w:hAnsi="Times New Roman"/>
          <w:sz w:val="24"/>
          <w:szCs w:val="24"/>
        </w:rPr>
        <w:t xml:space="preserve"> un/vai personāla</w:t>
      </w:r>
      <w:r w:rsidRPr="00144D67">
        <w:rPr>
          <w:rFonts w:ascii="Times New Roman" w:hAnsi="Times New Roman"/>
          <w:sz w:val="24"/>
          <w:szCs w:val="24"/>
        </w:rPr>
        <w:t xml:space="preserve"> nomaiņu </w:t>
      </w:r>
      <w:r w:rsidR="00775B01">
        <w:rPr>
          <w:rFonts w:ascii="Times New Roman" w:hAnsi="Times New Roman"/>
          <w:sz w:val="24"/>
          <w:szCs w:val="24"/>
        </w:rPr>
        <w:t xml:space="preserve">vai jauna piesaistīšanu </w:t>
      </w:r>
      <w:r w:rsidRPr="00144D67">
        <w:rPr>
          <w:rFonts w:ascii="Times New Roman" w:hAnsi="Times New Roman"/>
          <w:sz w:val="24"/>
          <w:szCs w:val="24"/>
        </w:rPr>
        <w:t>ne vēlāk kā 5 (piecu) darba dienu laikā pēc tam, kad saņēmis visu informāciju un dokumentus, kas nepieciešami šāda lēmuma pieņemšanai.</w:t>
      </w:r>
    </w:p>
    <w:p w14:paraId="2A97F15F" w14:textId="77777777" w:rsidR="004D2FE7" w:rsidRPr="00D12896" w:rsidRDefault="004D2FE7" w:rsidP="004D2FE7">
      <w:pPr>
        <w:pStyle w:val="Heading1"/>
        <w:numPr>
          <w:ilvl w:val="0"/>
          <w:numId w:val="22"/>
        </w:numPr>
        <w:jc w:val="center"/>
        <w:rPr>
          <w:rFonts w:ascii="Times New Roman" w:hAnsi="Times New Roman" w:cs="Times New Roman"/>
          <w:b/>
          <w:color w:val="auto"/>
          <w:sz w:val="24"/>
          <w:szCs w:val="24"/>
        </w:rPr>
      </w:pPr>
      <w:r w:rsidRPr="00D12896">
        <w:rPr>
          <w:rFonts w:ascii="Times New Roman" w:hAnsi="Times New Roman" w:cs="Times New Roman"/>
          <w:b/>
          <w:color w:val="auto"/>
          <w:sz w:val="24"/>
          <w:szCs w:val="24"/>
        </w:rPr>
        <w:t>Nepārvarama vara un ārkārtas apstākļi</w:t>
      </w:r>
    </w:p>
    <w:p w14:paraId="22138036" w14:textId="77777777" w:rsidR="004D2FE7" w:rsidRPr="00D12896" w:rsidRDefault="004D2FE7" w:rsidP="004D2FE7">
      <w:pPr>
        <w:pStyle w:val="ListParagraph"/>
        <w:numPr>
          <w:ilvl w:val="1"/>
          <w:numId w:val="22"/>
        </w:numPr>
        <w:ind w:left="567" w:hanging="567"/>
        <w:jc w:val="both"/>
        <w:rPr>
          <w:rFonts w:ascii="Times New Roman" w:hAnsi="Times New Roman"/>
          <w:sz w:val="24"/>
          <w:szCs w:val="24"/>
        </w:rPr>
      </w:pPr>
      <w:r w:rsidRPr="00D12896">
        <w:rPr>
          <w:rFonts w:ascii="Times New Roman" w:hAnsi="Times New Roman"/>
          <w:sz w:val="24"/>
          <w:szCs w:val="24"/>
        </w:rPr>
        <w:t xml:space="preserve">PUSES nav atbildīgas par savu saistību neizpildi, ja tā radusies nepārvaramas varas vai ārkārtas apstākļu ietekmes rezultātā, kurus attiecīgā PUSE nevarēja ne paredzēt, ne novērst, ne ietekmēt, un par kuru rašanos tā nenes atbildību, tai skaitā, stihiskas nelaimes, zemestrīces, plūdi, ugunsgrēki, kara darbība, blokāde, civiliedzīvotāju nemieri, streiki, no abām PUSĒM neatkarīgu iemeslu dēļ radušies robežu strīdi, kā arī PUSĒM saistoši normatīvie akti, tai skaitā, </w:t>
      </w:r>
      <w:r>
        <w:rPr>
          <w:rFonts w:ascii="Times New Roman" w:hAnsi="Times New Roman"/>
          <w:sz w:val="24"/>
          <w:szCs w:val="24"/>
        </w:rPr>
        <w:t>DARBU</w:t>
      </w:r>
      <w:r w:rsidRPr="00D12896">
        <w:rPr>
          <w:rFonts w:ascii="Times New Roman" w:hAnsi="Times New Roman"/>
          <w:sz w:val="24"/>
          <w:szCs w:val="24"/>
        </w:rPr>
        <w:t xml:space="preserve"> ierobežojumi/aizliegumi dabas aizsardzības nolūkos, saskaņā ar kuriem PUSĒM nav iespējas izpildīt Līgumā noteiktās saistības. Par šādu apstākļu iestāšanos PUSEI ir nekavējoties, bet ne vēlāk kā 5 (piecu) darba dienu laikā, rakstiski jāpaziņo otrai PUSEI, pretējā gadījumā atsaukšanās uz nepārvaramu varu ir uzskatāma par nepamatotu. Pie nepārvaramas varas vai ārkārtas apstākļiem nav pieskaitāmi Latvijas valsts teritorijā pastāvošie laika apstākļi, to sezonalitāte un tām raksturīgie nokrišņu veidi un apmērs, kā arī ģeogrāfiskajam novietojumam raksturīgais reljefs.</w:t>
      </w:r>
    </w:p>
    <w:p w14:paraId="612A6205" w14:textId="77777777" w:rsidR="004D2FE7" w:rsidRPr="00556EF2" w:rsidRDefault="004D2FE7" w:rsidP="004D2FE7">
      <w:pPr>
        <w:pStyle w:val="ListParagraph"/>
        <w:numPr>
          <w:ilvl w:val="1"/>
          <w:numId w:val="22"/>
        </w:numPr>
        <w:ind w:left="567" w:hanging="567"/>
        <w:jc w:val="both"/>
        <w:rPr>
          <w:rFonts w:ascii="Times New Roman" w:hAnsi="Times New Roman"/>
          <w:i/>
          <w:sz w:val="24"/>
          <w:szCs w:val="24"/>
        </w:rPr>
      </w:pPr>
      <w:r w:rsidRPr="00556EF2">
        <w:rPr>
          <w:rFonts w:ascii="Times New Roman" w:hAnsi="Times New Roman"/>
          <w:sz w:val="24"/>
          <w:szCs w:val="24"/>
        </w:rPr>
        <w:t xml:space="preserve">Ja iestājas nepārvarama vara vai ārkārtas apstākļi, Līguma saistības, tai skaitā, </w:t>
      </w:r>
      <w:r>
        <w:rPr>
          <w:rFonts w:ascii="Times New Roman" w:hAnsi="Times New Roman"/>
          <w:sz w:val="24"/>
          <w:szCs w:val="24"/>
        </w:rPr>
        <w:t>DARBU</w:t>
      </w:r>
      <w:r w:rsidRPr="00556EF2">
        <w:rPr>
          <w:rFonts w:ascii="Times New Roman" w:hAnsi="Times New Roman"/>
          <w:sz w:val="24"/>
          <w:szCs w:val="24"/>
        </w:rPr>
        <w:t xml:space="preserve"> izpildes termiņš, tiek pagarināts par laika periodu, no nepārvaramas varas vai ārkārtas apstākļu iestāšanās, līdz to seku novēršanas brīdim.</w:t>
      </w:r>
    </w:p>
    <w:p w14:paraId="31FF41D1" w14:textId="77777777" w:rsidR="004D2FE7" w:rsidRPr="00556EF2" w:rsidRDefault="004D2FE7" w:rsidP="004D2FE7">
      <w:pPr>
        <w:pStyle w:val="ListParagraph"/>
        <w:numPr>
          <w:ilvl w:val="1"/>
          <w:numId w:val="22"/>
        </w:numPr>
        <w:ind w:left="567" w:hanging="567"/>
        <w:jc w:val="both"/>
        <w:rPr>
          <w:rFonts w:ascii="Times New Roman" w:hAnsi="Times New Roman"/>
          <w:i/>
          <w:sz w:val="24"/>
          <w:szCs w:val="24"/>
        </w:rPr>
      </w:pPr>
      <w:r w:rsidRPr="00556EF2">
        <w:rPr>
          <w:rFonts w:ascii="Times New Roman" w:hAnsi="Times New Roman"/>
          <w:sz w:val="24"/>
          <w:szCs w:val="24"/>
        </w:rPr>
        <w:t>Ja nepārvarama vara vai ārkārtas apstākļi un to sekas turpina darboties ilgāk par 3 (trīs) kalendār</w:t>
      </w:r>
      <w:r>
        <w:rPr>
          <w:rFonts w:ascii="Times New Roman" w:hAnsi="Times New Roman"/>
          <w:sz w:val="24"/>
          <w:szCs w:val="24"/>
        </w:rPr>
        <w:t>ajiem</w:t>
      </w:r>
      <w:r w:rsidRPr="00556EF2">
        <w:rPr>
          <w:rFonts w:ascii="Times New Roman" w:hAnsi="Times New Roman"/>
          <w:sz w:val="24"/>
          <w:szCs w:val="24"/>
        </w:rPr>
        <w:t xml:space="preserve"> mēnešiem, PUSES iespējami drīz sāk sarunas par Līguma izpildes alternatīviem variantiem vai arī izbeidz Līgumu.</w:t>
      </w:r>
    </w:p>
    <w:p w14:paraId="288CCD43" w14:textId="77777777" w:rsidR="004D2FE7" w:rsidRPr="00556EF2" w:rsidRDefault="004D2FE7" w:rsidP="004D2FE7">
      <w:pPr>
        <w:pStyle w:val="Heading1"/>
        <w:numPr>
          <w:ilvl w:val="0"/>
          <w:numId w:val="22"/>
        </w:numPr>
        <w:jc w:val="center"/>
        <w:rPr>
          <w:rFonts w:ascii="Times New Roman" w:hAnsi="Times New Roman" w:cs="Times New Roman"/>
          <w:b/>
          <w:color w:val="auto"/>
          <w:sz w:val="24"/>
          <w:szCs w:val="24"/>
        </w:rPr>
      </w:pPr>
      <w:r w:rsidRPr="00556EF2">
        <w:rPr>
          <w:rFonts w:ascii="Times New Roman" w:hAnsi="Times New Roman" w:cs="Times New Roman"/>
          <w:b/>
          <w:color w:val="auto"/>
          <w:sz w:val="24"/>
          <w:szCs w:val="24"/>
        </w:rPr>
        <w:lastRenderedPageBreak/>
        <w:t>Konfidencialitāte</w:t>
      </w:r>
    </w:p>
    <w:p w14:paraId="3CAB511E"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DB178F">
        <w:rPr>
          <w:rFonts w:ascii="Times New Roman" w:hAnsi="Times New Roman"/>
          <w:sz w:val="24"/>
          <w:szCs w:val="24"/>
        </w:rPr>
        <w:t>Par konfidenciālu tiek uzskatīta jebkura informācija, kas atspoguļota Līgumā, visos tā pielikumos, vai ko kāda no PUSĒM ir uzzinājusi Līguma sagatavošanas, parakstīšanas vai izpildes laikā (izņemot informāciju, kas saskaņā ar Publisko iepirkumu likuma 60. pantā ir vispārpieejama), tai skaitā, bet ne tikai jebkāda informācija par PUSĒM, to darbiniekiem vai klientiem, par Līgumā ietverto darbību raksturu vai jebkādām to detaļām, fizisko personu personas dati</w:t>
      </w:r>
      <w:r>
        <w:rPr>
          <w:rFonts w:ascii="Times New Roman" w:hAnsi="Times New Roman"/>
          <w:sz w:val="24"/>
          <w:szCs w:val="24"/>
        </w:rPr>
        <w:t>em</w:t>
      </w:r>
      <w:r w:rsidRPr="00DB178F">
        <w:rPr>
          <w:rFonts w:ascii="Times New Roman" w:hAnsi="Times New Roman"/>
          <w:sz w:val="24"/>
          <w:szCs w:val="24"/>
        </w:rPr>
        <w:t xml:space="preserve"> un cita informācija, kas iegūta Līguma izpildes ietvaros, izmantot tikai L</w:t>
      </w:r>
      <w:r>
        <w:rPr>
          <w:rFonts w:ascii="Times New Roman" w:hAnsi="Times New Roman"/>
          <w:sz w:val="24"/>
          <w:szCs w:val="24"/>
        </w:rPr>
        <w:t>īguma izpildei.</w:t>
      </w:r>
    </w:p>
    <w:p w14:paraId="1353B435" w14:textId="77777777" w:rsidR="004D2FE7" w:rsidRDefault="004D2FE7" w:rsidP="004D2FE7">
      <w:pPr>
        <w:pStyle w:val="ListParagraph"/>
        <w:numPr>
          <w:ilvl w:val="1"/>
          <w:numId w:val="22"/>
        </w:numPr>
        <w:ind w:left="567" w:hanging="567"/>
        <w:jc w:val="both"/>
        <w:rPr>
          <w:rFonts w:ascii="Times New Roman" w:hAnsi="Times New Roman"/>
          <w:sz w:val="24"/>
          <w:szCs w:val="24"/>
        </w:rPr>
      </w:pPr>
      <w:r w:rsidRPr="00DB178F">
        <w:rPr>
          <w:rFonts w:ascii="Times New Roman" w:hAnsi="Times New Roman"/>
          <w:sz w:val="24"/>
          <w:szCs w:val="24"/>
        </w:rPr>
        <w:t>Konfidenciāla inform</w:t>
      </w:r>
      <w:r>
        <w:rPr>
          <w:rFonts w:ascii="Times New Roman" w:hAnsi="Times New Roman"/>
          <w:sz w:val="24"/>
          <w:szCs w:val="24"/>
        </w:rPr>
        <w:t xml:space="preserve">ācija </w:t>
      </w:r>
      <w:r w:rsidRPr="00DB178F">
        <w:rPr>
          <w:rFonts w:ascii="Times New Roman" w:hAnsi="Times New Roman"/>
          <w:sz w:val="24"/>
          <w:szCs w:val="24"/>
        </w:rPr>
        <w:t>var tik izpausta trešajām personām tikai un vienīgi saskaņā ar iepriekšēju rakstisku attiecīgās PUSES piekrišanu, izņemot, kad informācija ir izpaužama saskaņā ar Latvijas Republikas normatīvajiem aktiem. Minētā informācija ir konfidenciāla visu Līguma termiņu.</w:t>
      </w:r>
    </w:p>
    <w:p w14:paraId="5F311FE9" w14:textId="77777777" w:rsidR="00FA66E5" w:rsidRPr="006865F9" w:rsidRDefault="00FA66E5" w:rsidP="00FA66E5">
      <w:pPr>
        <w:pStyle w:val="ParastaisTaisnots"/>
        <w:numPr>
          <w:ilvl w:val="1"/>
          <w:numId w:val="22"/>
        </w:numPr>
        <w:tabs>
          <w:tab w:val="clear" w:pos="8493"/>
          <w:tab w:val="clear" w:pos="9160"/>
          <w:tab w:val="clear" w:pos="10992"/>
          <w:tab w:val="clear" w:pos="11908"/>
          <w:tab w:val="clear" w:pos="12824"/>
          <w:tab w:val="clear" w:pos="13740"/>
          <w:tab w:val="clear" w:pos="14656"/>
        </w:tabs>
        <w:ind w:left="567" w:hanging="567"/>
        <w:jc w:val="both"/>
        <w:rPr>
          <w:lang w:val="lv-LV"/>
        </w:rPr>
      </w:pPr>
      <w:r w:rsidRPr="006865F9">
        <w:rPr>
          <w:lang w:val="lv-LV"/>
        </w:rPr>
        <w:t>PUSES ir atbildīgas par savu Līguma izpildē iesaistīto darbinieku personas datu apstrādes tiesiskā pamata nodrošināšanu atbilstoši normatīvo aktu prasībām.</w:t>
      </w:r>
    </w:p>
    <w:p w14:paraId="7AA209A7" w14:textId="77777777" w:rsidR="00FA66E5" w:rsidRPr="00FA66E5" w:rsidRDefault="00FA66E5" w:rsidP="00FA66E5">
      <w:pPr>
        <w:pStyle w:val="ParastaisTaisnots"/>
        <w:numPr>
          <w:ilvl w:val="1"/>
          <w:numId w:val="22"/>
        </w:numPr>
        <w:tabs>
          <w:tab w:val="clear" w:pos="8493"/>
          <w:tab w:val="clear" w:pos="9160"/>
          <w:tab w:val="clear" w:pos="10992"/>
          <w:tab w:val="clear" w:pos="11908"/>
          <w:tab w:val="clear" w:pos="12824"/>
          <w:tab w:val="clear" w:pos="13740"/>
          <w:tab w:val="clear" w:pos="14656"/>
        </w:tabs>
        <w:ind w:left="567" w:hanging="567"/>
        <w:jc w:val="both"/>
        <w:rPr>
          <w:lang w:val="lv-LV"/>
        </w:rPr>
      </w:pPr>
      <w:r w:rsidRPr="00FA66E5">
        <w:rPr>
          <w:lang w:val="lv-LV"/>
        </w:rPr>
        <w:t>PUSES nodrošina Līguma ietvaros saņemto personas datu izmantošanu tikai Līguma izpildei un neizpauž tos trešajām personām bez iepriekšējas otras PUSES piekrišanas, izņemot gadījumus, kad personu datus pieprasa kompetenta institūcija vai amatpersona normatīvajos aktos paredzētajos gadījumos.</w:t>
      </w:r>
    </w:p>
    <w:p w14:paraId="35594DF8" w14:textId="77777777" w:rsidR="00FA66E5" w:rsidRPr="00FA66E5" w:rsidRDefault="00FA66E5" w:rsidP="00FA66E5">
      <w:pPr>
        <w:pStyle w:val="ParastaisTaisnots"/>
        <w:numPr>
          <w:ilvl w:val="1"/>
          <w:numId w:val="22"/>
        </w:numPr>
        <w:tabs>
          <w:tab w:val="clear" w:pos="8493"/>
          <w:tab w:val="clear" w:pos="9160"/>
          <w:tab w:val="clear" w:pos="10992"/>
          <w:tab w:val="clear" w:pos="11908"/>
          <w:tab w:val="clear" w:pos="12824"/>
          <w:tab w:val="clear" w:pos="13740"/>
          <w:tab w:val="clear" w:pos="14656"/>
        </w:tabs>
        <w:ind w:left="567" w:hanging="567"/>
        <w:jc w:val="both"/>
        <w:rPr>
          <w:lang w:val="lv-LV"/>
        </w:rPr>
      </w:pPr>
      <w:r w:rsidRPr="00FA66E5">
        <w:rPr>
          <w:lang w:val="lv-LV"/>
        </w:rPr>
        <w:t>UZŅĒMĒJS ievieš attiecīgas tehniskās un organizatoriskās prasības un pasākumus, kas nepieciešami personas datu apstrādes drošībai un apņemas pārskatīt esošās prasības atbilstoši personas datu apstrādes veidam, ilgumam un citiem aspektiem, kā arī sadarbojas ar PASŪTĪTĀJU gadījumā, ja informāciju par personas datu apstrādi PASŪTĪTĀJAM ir pieprasījušas uzraudzības iestādes vai datu subjekts.</w:t>
      </w:r>
    </w:p>
    <w:p w14:paraId="4DD32F2C" w14:textId="3E10F823" w:rsidR="00FA66E5" w:rsidRPr="00FA66E5" w:rsidRDefault="00FA66E5" w:rsidP="00FA66E5">
      <w:pPr>
        <w:pStyle w:val="ListParagraph"/>
        <w:numPr>
          <w:ilvl w:val="1"/>
          <w:numId w:val="22"/>
        </w:numPr>
        <w:ind w:left="567" w:hanging="567"/>
        <w:jc w:val="both"/>
        <w:rPr>
          <w:rFonts w:ascii="Times New Roman" w:hAnsi="Times New Roman"/>
          <w:sz w:val="24"/>
          <w:szCs w:val="24"/>
        </w:rPr>
      </w:pPr>
      <w:r w:rsidRPr="00FA66E5">
        <w:rPr>
          <w:rFonts w:ascii="Times New Roman" w:hAnsi="Times New Roman"/>
          <w:sz w:val="24"/>
          <w:szCs w:val="24"/>
        </w:rPr>
        <w:t>UZŅĒMĒJS iekļauj Līgumā vai citā saistošā dokumentā ar UZŅĒMĒJA nodarbinātajām personām saņemtās informācijas un personas datu konfidencialitātes nodrošināšanas pienākumu, nosakot nodarbināto pienākumu bez atsevišķas UZŅĒMĒJA atļaujas neapstrādāt, neizmantot un neizpaust apstrādājamo informāciju un personas datus, kā arī nodrošināt konfidencialitātes prasību ievērošanas uzraudzību.</w:t>
      </w:r>
    </w:p>
    <w:p w14:paraId="0D351399" w14:textId="77777777" w:rsidR="004D2FE7" w:rsidRPr="001E6C3C" w:rsidRDefault="004D2FE7" w:rsidP="004D2FE7">
      <w:pPr>
        <w:pStyle w:val="Heading1"/>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11. Grozījumi Līgumā</w:t>
      </w:r>
    </w:p>
    <w:p w14:paraId="483D8CDA" w14:textId="369D0AEB" w:rsidR="004D2FE7" w:rsidRDefault="004D2FE7" w:rsidP="004D2FE7">
      <w:pPr>
        <w:pStyle w:val="ListParagraph"/>
        <w:numPr>
          <w:ilvl w:val="1"/>
          <w:numId w:val="25"/>
        </w:numPr>
        <w:jc w:val="both"/>
        <w:rPr>
          <w:rFonts w:ascii="Times New Roman" w:hAnsi="Times New Roman"/>
          <w:sz w:val="24"/>
          <w:szCs w:val="24"/>
        </w:rPr>
      </w:pPr>
      <w:r w:rsidRPr="001E6C3C">
        <w:rPr>
          <w:rFonts w:ascii="Times New Roman" w:hAnsi="Times New Roman"/>
          <w:bCs/>
          <w:sz w:val="24"/>
          <w:szCs w:val="24"/>
        </w:rPr>
        <w:t>Līgumu</w:t>
      </w:r>
      <w:r w:rsidRPr="001E6C3C">
        <w:rPr>
          <w:rFonts w:ascii="Times New Roman" w:hAnsi="Times New Roman"/>
          <w:sz w:val="24"/>
          <w:szCs w:val="24"/>
        </w:rPr>
        <w:t xml:space="preserve"> var papildināt, grozīt vai izbeigt, PUSĒM savstarpēji </w:t>
      </w:r>
      <w:proofErr w:type="spellStart"/>
      <w:r w:rsidR="003D0013">
        <w:rPr>
          <w:rFonts w:ascii="Times New Roman" w:hAnsi="Times New Roman"/>
          <w:sz w:val="24"/>
          <w:szCs w:val="24"/>
        </w:rPr>
        <w:t>rakstveidā</w:t>
      </w:r>
      <w:proofErr w:type="spellEnd"/>
      <w:r w:rsidR="003D0013">
        <w:rPr>
          <w:rFonts w:ascii="Times New Roman" w:hAnsi="Times New Roman"/>
          <w:sz w:val="24"/>
          <w:szCs w:val="24"/>
        </w:rPr>
        <w:t xml:space="preserve"> </w:t>
      </w:r>
      <w:r w:rsidRPr="001E6C3C">
        <w:rPr>
          <w:rFonts w:ascii="Times New Roman" w:hAnsi="Times New Roman"/>
          <w:sz w:val="24"/>
          <w:szCs w:val="24"/>
        </w:rPr>
        <w:t>vienojoties. Jebkuras Līguma izmaiņas vai papildinājumi tiek noformēti rakstiski un kļūst par Līguma neatņemamu sastāvdaļu. Izmaiņas un papildinājumi šajā Līgumā stājas spēkā tad, kad par to ir panākta abu PUŠU rakstiska vienošanās.</w:t>
      </w:r>
    </w:p>
    <w:p w14:paraId="7C5170D7" w14:textId="77777777" w:rsidR="004D2FE7" w:rsidRPr="00623BDA" w:rsidRDefault="004D2FE7" w:rsidP="004D2FE7">
      <w:pPr>
        <w:pStyle w:val="ListParagraph"/>
        <w:numPr>
          <w:ilvl w:val="1"/>
          <w:numId w:val="25"/>
        </w:numPr>
        <w:jc w:val="both"/>
        <w:rPr>
          <w:rFonts w:ascii="Times New Roman" w:hAnsi="Times New Roman"/>
          <w:sz w:val="24"/>
          <w:szCs w:val="24"/>
        </w:rPr>
      </w:pPr>
      <w:r w:rsidRPr="00623BDA">
        <w:rPr>
          <w:rFonts w:ascii="Times New Roman" w:hAnsi="Times New Roman"/>
          <w:sz w:val="24"/>
          <w:szCs w:val="24"/>
        </w:rPr>
        <w:t>Līguma rekvizītos norādītā UZŅĒMĒJA bankas konta maiņa L</w:t>
      </w:r>
      <w:r>
        <w:rPr>
          <w:rFonts w:ascii="Times New Roman" w:hAnsi="Times New Roman"/>
          <w:sz w:val="24"/>
          <w:szCs w:val="24"/>
        </w:rPr>
        <w:t xml:space="preserve">īguma izpildes laikā ir veicama ar abu PUŠU rakstisku vienošanos.  </w:t>
      </w:r>
      <w:r w:rsidRPr="00623BDA">
        <w:rPr>
          <w:rFonts w:ascii="Times New Roman" w:hAnsi="Times New Roman"/>
          <w:sz w:val="24"/>
          <w:szCs w:val="24"/>
        </w:rPr>
        <w:t xml:space="preserve"> </w:t>
      </w:r>
    </w:p>
    <w:p w14:paraId="5B62ECA7" w14:textId="29B20DF0" w:rsidR="004D2FE7" w:rsidRPr="002A7958" w:rsidRDefault="004D2FE7" w:rsidP="004D2FE7">
      <w:pPr>
        <w:pStyle w:val="ListParagraph"/>
        <w:numPr>
          <w:ilvl w:val="1"/>
          <w:numId w:val="25"/>
        </w:numPr>
        <w:jc w:val="both"/>
        <w:rPr>
          <w:rFonts w:ascii="Times New Roman" w:hAnsi="Times New Roman"/>
          <w:sz w:val="24"/>
          <w:szCs w:val="24"/>
        </w:rPr>
      </w:pPr>
      <w:r w:rsidRPr="002A7958">
        <w:rPr>
          <w:rFonts w:ascii="Times New Roman" w:hAnsi="Times New Roman"/>
          <w:bCs/>
          <w:sz w:val="24"/>
          <w:szCs w:val="24"/>
        </w:rPr>
        <w:t>DARBU izpildes termiņu PUSES var pagarināt</w:t>
      </w:r>
      <w:r w:rsidRPr="002A7958">
        <w:rPr>
          <w:rFonts w:ascii="Times New Roman" w:hAnsi="Times New Roman"/>
          <w:color w:val="000000"/>
          <w:sz w:val="24"/>
          <w:szCs w:val="24"/>
        </w:rPr>
        <w:t xml:space="preserve">, ja </w:t>
      </w:r>
      <w:r w:rsidRPr="002A7958">
        <w:rPr>
          <w:rFonts w:ascii="Times New Roman" w:hAnsi="Times New Roman"/>
          <w:sz w:val="24"/>
          <w:szCs w:val="24"/>
        </w:rPr>
        <w:t xml:space="preserve">UZŅĒMĒJS ne vēlāk, kā 5 (piecas) darba dienas pirms </w:t>
      </w:r>
      <w:r w:rsidR="004E464F">
        <w:rPr>
          <w:rFonts w:ascii="Times New Roman" w:hAnsi="Times New Roman"/>
          <w:sz w:val="24"/>
          <w:szCs w:val="24"/>
        </w:rPr>
        <w:t>attiecīgā</w:t>
      </w:r>
      <w:r w:rsidRPr="002A7958">
        <w:rPr>
          <w:rFonts w:ascii="Times New Roman" w:hAnsi="Times New Roman"/>
          <w:sz w:val="24"/>
          <w:szCs w:val="24"/>
        </w:rPr>
        <w:t xml:space="preserve"> DARBU </w:t>
      </w:r>
      <w:r w:rsidR="004E464F">
        <w:rPr>
          <w:rFonts w:ascii="Times New Roman" w:hAnsi="Times New Roman"/>
          <w:sz w:val="24"/>
          <w:szCs w:val="24"/>
        </w:rPr>
        <w:t xml:space="preserve">uzdevumā noteiktā Darbu </w:t>
      </w:r>
      <w:r w:rsidRPr="002A7958">
        <w:rPr>
          <w:rFonts w:ascii="Times New Roman" w:hAnsi="Times New Roman"/>
          <w:sz w:val="24"/>
          <w:szCs w:val="24"/>
        </w:rPr>
        <w:t xml:space="preserve">izpildes termiņa beigām iesniedz PASŪTĪTĀJAM motivētu </w:t>
      </w:r>
      <w:r w:rsidRPr="002A7958">
        <w:rPr>
          <w:rFonts w:ascii="Times New Roman" w:hAnsi="Times New Roman"/>
          <w:i/>
          <w:sz w:val="24"/>
          <w:szCs w:val="24"/>
        </w:rPr>
        <w:t>(ar norādi uz objektīviem apstākļiem, kas kaitē, nelabvēlīgi ietekmē vai apgrūtina DARBU izpildi un, kas nebija paredzami un ietekmējami no UZŅĒMĒJA PUSES, izņemot Līguma 9.1. punktā minētos nepārvaramas varas un ārkārtas apstākļus)</w:t>
      </w:r>
      <w:r w:rsidRPr="002A7958">
        <w:rPr>
          <w:rFonts w:ascii="Times New Roman" w:hAnsi="Times New Roman"/>
          <w:sz w:val="24"/>
          <w:szCs w:val="24"/>
        </w:rPr>
        <w:t xml:space="preserve"> lūgumu par DARBU izpildes termiņa pagarināšanu. </w:t>
      </w:r>
    </w:p>
    <w:p w14:paraId="7D1DA8F1" w14:textId="77777777" w:rsidR="004D2FE7" w:rsidRDefault="004D2FE7" w:rsidP="004D2FE7">
      <w:pPr>
        <w:pStyle w:val="ListParagraph"/>
        <w:numPr>
          <w:ilvl w:val="1"/>
          <w:numId w:val="25"/>
        </w:numPr>
        <w:jc w:val="both"/>
        <w:rPr>
          <w:rFonts w:ascii="Times New Roman" w:hAnsi="Times New Roman"/>
          <w:sz w:val="24"/>
          <w:szCs w:val="24"/>
        </w:rPr>
      </w:pPr>
      <w:r w:rsidRPr="00F207BB">
        <w:rPr>
          <w:rFonts w:ascii="Times New Roman" w:hAnsi="Times New Roman"/>
          <w:sz w:val="24"/>
          <w:szCs w:val="24"/>
        </w:rPr>
        <w:t xml:space="preserve">PUSĒM vienojoties un pastāvot attiecīgiem objektīviem apstākļiem, </w:t>
      </w:r>
      <w:r>
        <w:rPr>
          <w:rFonts w:ascii="Times New Roman" w:hAnsi="Times New Roman"/>
          <w:sz w:val="24"/>
          <w:szCs w:val="24"/>
        </w:rPr>
        <w:t>DARBU</w:t>
      </w:r>
      <w:r w:rsidRPr="00F207BB">
        <w:rPr>
          <w:rFonts w:ascii="Times New Roman" w:hAnsi="Times New Roman"/>
          <w:sz w:val="24"/>
          <w:szCs w:val="24"/>
        </w:rPr>
        <w:t xml:space="preserve"> izpildes termiņš var tikt pagarināts arī citos gadījumos. </w:t>
      </w:r>
    </w:p>
    <w:p w14:paraId="75E7236D" w14:textId="5097C437" w:rsidR="004D2FE7" w:rsidRPr="00B4074B" w:rsidRDefault="004D2FE7" w:rsidP="004D2FE7">
      <w:pPr>
        <w:pStyle w:val="ListParagraph"/>
        <w:numPr>
          <w:ilvl w:val="1"/>
          <w:numId w:val="25"/>
        </w:numPr>
        <w:jc w:val="both"/>
        <w:rPr>
          <w:rFonts w:ascii="Times New Roman" w:hAnsi="Times New Roman"/>
          <w:sz w:val="24"/>
          <w:szCs w:val="24"/>
        </w:rPr>
      </w:pPr>
      <w:r w:rsidRPr="00313B7B">
        <w:rPr>
          <w:rFonts w:ascii="Times New Roman" w:hAnsi="Times New Roman"/>
          <w:sz w:val="24"/>
          <w:szCs w:val="24"/>
        </w:rPr>
        <w:t xml:space="preserve">Pastāvot objektīvi attaisnojamiem apstākļiem, proti, ja PASŪTĪTĀJAM Līguma izpildes laikā neparedzamu un objektīvu apstākļu dēļ, ir radusies nepieciešamība pēc papildu </w:t>
      </w:r>
      <w:r>
        <w:rPr>
          <w:rFonts w:ascii="Times New Roman" w:hAnsi="Times New Roman"/>
          <w:sz w:val="24"/>
          <w:szCs w:val="24"/>
        </w:rPr>
        <w:t>DARBIEM</w:t>
      </w:r>
      <w:r w:rsidRPr="00313B7B">
        <w:rPr>
          <w:rFonts w:ascii="Times New Roman" w:hAnsi="Times New Roman"/>
          <w:sz w:val="24"/>
          <w:szCs w:val="24"/>
        </w:rPr>
        <w:t xml:space="preserve">, kuri sākotnēji netika iekļauti </w:t>
      </w:r>
      <w:r>
        <w:rPr>
          <w:rFonts w:ascii="Times New Roman" w:hAnsi="Times New Roman"/>
          <w:sz w:val="24"/>
          <w:szCs w:val="24"/>
        </w:rPr>
        <w:t>Līgumā</w:t>
      </w:r>
      <w:r w:rsidR="00160510">
        <w:rPr>
          <w:rFonts w:ascii="Times New Roman" w:hAnsi="Times New Roman"/>
          <w:sz w:val="24"/>
          <w:szCs w:val="24"/>
        </w:rPr>
        <w:t xml:space="preserve"> un/vai Darba uzdevumā</w:t>
      </w:r>
      <w:r w:rsidRPr="00313B7B">
        <w:rPr>
          <w:rFonts w:ascii="Times New Roman" w:hAnsi="Times New Roman"/>
          <w:sz w:val="24"/>
          <w:szCs w:val="24"/>
        </w:rPr>
        <w:t xml:space="preserve">, PASŪTĪTĀJAM vai UZŅĒMĒJAM ir tiesības ierosināt grozījumus, rakstiski informējot par to otro PUSI. Izvērtējot radušās situācijas faktiskos apstākļus un, pamatojoties uz UZŅĒMĒJA sagatavoto/Iepirkumā iesniegto finanšu piedāvājumu, PASŪTĪTĀJS sagatavo vienošanos par grozījumiem Līgumā, iekļaujot tajā faktiskās </w:t>
      </w:r>
      <w:r w:rsidRPr="00B4074B">
        <w:rPr>
          <w:rFonts w:ascii="Times New Roman" w:hAnsi="Times New Roman"/>
          <w:sz w:val="24"/>
          <w:szCs w:val="24"/>
        </w:rPr>
        <w:t>situācijas vērtējumu un objektīvi attaisnojamu apstākļu aprakstu, iesniedz to parakstīšanai UZŅĒMĒJAM.</w:t>
      </w:r>
    </w:p>
    <w:p w14:paraId="3F4712CB" w14:textId="6710F91B" w:rsidR="004D2FE7" w:rsidRPr="00B4074B" w:rsidRDefault="004D2FE7" w:rsidP="00B4074B">
      <w:pPr>
        <w:pStyle w:val="ListParagraph"/>
        <w:numPr>
          <w:ilvl w:val="1"/>
          <w:numId w:val="25"/>
        </w:numPr>
        <w:jc w:val="both"/>
        <w:rPr>
          <w:rFonts w:ascii="Times New Roman" w:hAnsi="Times New Roman"/>
          <w:b/>
          <w:i/>
          <w:sz w:val="24"/>
          <w:szCs w:val="24"/>
        </w:rPr>
      </w:pPr>
      <w:r w:rsidRPr="00B4074B">
        <w:rPr>
          <w:rFonts w:ascii="Times New Roman" w:hAnsi="Times New Roman"/>
          <w:sz w:val="24"/>
          <w:szCs w:val="24"/>
        </w:rPr>
        <w:t xml:space="preserve">Līguma 11.5. apakšpunktā noteikto grozījumu kopsumma nedrīkst pārsniegt 10% (desmit procentus) no sākotnējās Līgumcenas. </w:t>
      </w:r>
    </w:p>
    <w:p w14:paraId="33A71DB8" w14:textId="77777777" w:rsidR="004D2FE7" w:rsidRPr="00313B7B" w:rsidRDefault="004D2FE7" w:rsidP="004D2FE7">
      <w:pPr>
        <w:pStyle w:val="HTMLiepriekformattaisTimesNewRoman"/>
        <w:numPr>
          <w:ilvl w:val="0"/>
          <w:numId w:val="0"/>
        </w:numPr>
        <w:ind w:left="480" w:hanging="338"/>
        <w:jc w:val="both"/>
      </w:pPr>
    </w:p>
    <w:p w14:paraId="2D2BDADC" w14:textId="77777777" w:rsidR="004D2FE7" w:rsidRPr="001E6C3C" w:rsidRDefault="004D2FE7" w:rsidP="004D2FE7">
      <w:pPr>
        <w:pStyle w:val="ListParagraph"/>
        <w:numPr>
          <w:ilvl w:val="0"/>
          <w:numId w:val="25"/>
        </w:numPr>
        <w:jc w:val="center"/>
        <w:rPr>
          <w:rFonts w:ascii="Times New Roman" w:hAnsi="Times New Roman"/>
          <w:sz w:val="24"/>
          <w:szCs w:val="24"/>
        </w:rPr>
      </w:pPr>
      <w:r w:rsidRPr="001E6C3C">
        <w:rPr>
          <w:rFonts w:ascii="Times New Roman" w:hAnsi="Times New Roman"/>
          <w:b/>
          <w:sz w:val="24"/>
          <w:szCs w:val="24"/>
        </w:rPr>
        <w:t>Līguma izbeigšana</w:t>
      </w:r>
    </w:p>
    <w:p w14:paraId="0677FA8C" w14:textId="77777777" w:rsidR="004D2FE7" w:rsidRPr="001E6C3C" w:rsidRDefault="004D2FE7" w:rsidP="00B4074B">
      <w:pPr>
        <w:pStyle w:val="ListParagraph"/>
        <w:numPr>
          <w:ilvl w:val="1"/>
          <w:numId w:val="25"/>
        </w:numPr>
        <w:jc w:val="both"/>
        <w:rPr>
          <w:rFonts w:ascii="Times New Roman" w:hAnsi="Times New Roman"/>
          <w:sz w:val="24"/>
          <w:szCs w:val="24"/>
        </w:rPr>
      </w:pPr>
      <w:r w:rsidRPr="001E6C3C">
        <w:rPr>
          <w:rFonts w:ascii="Times New Roman" w:hAnsi="Times New Roman"/>
          <w:sz w:val="24"/>
          <w:szCs w:val="24"/>
        </w:rPr>
        <w:t>PASŪTĪTĀJS ir tiesīgs vienpusēji bez iepriekšējā brīdinājuma atkāpties no Līguma, par to rakstiski paziņojot UZŅĒMĒJAM, ja:</w:t>
      </w:r>
    </w:p>
    <w:p w14:paraId="43D3916B" w14:textId="53943969" w:rsidR="004D2FE7" w:rsidRPr="002A7958" w:rsidRDefault="004D2FE7" w:rsidP="00B4074B">
      <w:pPr>
        <w:pStyle w:val="ListParagraph"/>
        <w:numPr>
          <w:ilvl w:val="2"/>
          <w:numId w:val="25"/>
        </w:numPr>
        <w:ind w:left="1134"/>
        <w:jc w:val="both"/>
        <w:rPr>
          <w:rFonts w:ascii="Times New Roman" w:hAnsi="Times New Roman"/>
          <w:sz w:val="24"/>
          <w:szCs w:val="24"/>
        </w:rPr>
      </w:pPr>
      <w:r w:rsidRPr="002A7958">
        <w:rPr>
          <w:rFonts w:ascii="Times New Roman" w:hAnsi="Times New Roman"/>
          <w:sz w:val="24"/>
          <w:szCs w:val="24"/>
        </w:rPr>
        <w:t>UZŅĒMĒJS nepilda kādu no Līguma noteikumiem</w:t>
      </w:r>
      <w:r w:rsidR="003D0013" w:rsidRPr="002A7958">
        <w:rPr>
          <w:rFonts w:ascii="Times New Roman" w:hAnsi="Times New Roman"/>
          <w:sz w:val="24"/>
          <w:szCs w:val="24"/>
        </w:rPr>
        <w:t xml:space="preserve"> un pēc PASŪTĪTĀJA rakstveida paziņojuma saņemšanas nav nekavējoties atsācis Līguma noteikumu pildīšanu, vai PASŪTĪTĀJS konstatējis atkārtotu Līguma noteikumu nepildīšanas gadījumu</w:t>
      </w:r>
      <w:r w:rsidRPr="002A7958">
        <w:rPr>
          <w:rFonts w:ascii="Times New Roman" w:hAnsi="Times New Roman"/>
          <w:sz w:val="24"/>
          <w:szCs w:val="24"/>
        </w:rPr>
        <w:t xml:space="preserve">; </w:t>
      </w:r>
    </w:p>
    <w:p w14:paraId="267E976E" w14:textId="015DB57A" w:rsidR="004D2FE7" w:rsidRPr="002A7958" w:rsidRDefault="004D2FE7" w:rsidP="00B4074B">
      <w:pPr>
        <w:pStyle w:val="ListParagraph"/>
        <w:numPr>
          <w:ilvl w:val="2"/>
          <w:numId w:val="25"/>
        </w:numPr>
        <w:ind w:left="1134"/>
        <w:jc w:val="both"/>
        <w:rPr>
          <w:rFonts w:ascii="Times New Roman" w:hAnsi="Times New Roman"/>
          <w:sz w:val="24"/>
          <w:szCs w:val="24"/>
        </w:rPr>
      </w:pPr>
      <w:r w:rsidRPr="002A7958">
        <w:rPr>
          <w:rFonts w:ascii="Times New Roman" w:hAnsi="Times New Roman"/>
          <w:sz w:val="24"/>
          <w:szCs w:val="24"/>
        </w:rPr>
        <w:t>UZŅĒMĒJS kavē Līgumā un/vai Darba uzdevumā noteikto DARBU izpildes termiņu</w:t>
      </w:r>
      <w:r w:rsidR="00B4074B" w:rsidRPr="002A7958">
        <w:rPr>
          <w:rFonts w:ascii="Times New Roman" w:hAnsi="Times New Roman"/>
          <w:sz w:val="24"/>
          <w:szCs w:val="24"/>
        </w:rPr>
        <w:t>, vai</w:t>
      </w:r>
      <w:r w:rsidR="00B4074B" w:rsidRPr="002A7958">
        <w:t xml:space="preserve"> </w:t>
      </w:r>
      <w:r w:rsidR="00B4074B" w:rsidRPr="002A7958">
        <w:rPr>
          <w:rFonts w:ascii="Times New Roman" w:hAnsi="Times New Roman"/>
          <w:sz w:val="24"/>
          <w:szCs w:val="24"/>
        </w:rPr>
        <w:t>DARBI netiek pildīti atbilstoši noteiktajiem termiņiem</w:t>
      </w:r>
      <w:r w:rsidRPr="002A7958">
        <w:rPr>
          <w:rFonts w:ascii="Times New Roman" w:hAnsi="Times New Roman"/>
          <w:sz w:val="24"/>
          <w:szCs w:val="24"/>
        </w:rPr>
        <w:t xml:space="preserve">; </w:t>
      </w:r>
    </w:p>
    <w:p w14:paraId="61841D77" w14:textId="564A453D" w:rsidR="004D2FE7" w:rsidRPr="004A7711" w:rsidRDefault="004D2FE7" w:rsidP="00B4074B">
      <w:pPr>
        <w:pStyle w:val="ListParagraph"/>
        <w:numPr>
          <w:ilvl w:val="2"/>
          <w:numId w:val="25"/>
        </w:numPr>
        <w:ind w:left="1134"/>
        <w:jc w:val="both"/>
        <w:rPr>
          <w:rFonts w:ascii="Times New Roman" w:hAnsi="Times New Roman"/>
          <w:sz w:val="24"/>
          <w:szCs w:val="24"/>
        </w:rPr>
      </w:pPr>
      <w:r>
        <w:rPr>
          <w:rFonts w:ascii="Times New Roman" w:hAnsi="Times New Roman"/>
          <w:sz w:val="24"/>
          <w:szCs w:val="24"/>
        </w:rPr>
        <w:t>DARBI</w:t>
      </w:r>
      <w:r w:rsidRPr="004A7711">
        <w:rPr>
          <w:rFonts w:ascii="Times New Roman" w:hAnsi="Times New Roman"/>
          <w:sz w:val="24"/>
          <w:szCs w:val="24"/>
        </w:rPr>
        <w:t xml:space="preserve"> tiek pildīti, neievērojot tehniskās specifikācijas</w:t>
      </w:r>
      <w:r w:rsidR="002A0966">
        <w:rPr>
          <w:rFonts w:ascii="Times New Roman" w:hAnsi="Times New Roman"/>
          <w:sz w:val="24"/>
          <w:szCs w:val="24"/>
        </w:rPr>
        <w:t xml:space="preserve"> un/vai Darba uzdevuma</w:t>
      </w:r>
      <w:r w:rsidRPr="004A7711">
        <w:rPr>
          <w:rFonts w:ascii="Times New Roman" w:hAnsi="Times New Roman"/>
          <w:sz w:val="24"/>
          <w:szCs w:val="24"/>
        </w:rPr>
        <w:t xml:space="preserve"> </w:t>
      </w:r>
      <w:r>
        <w:rPr>
          <w:rFonts w:ascii="Times New Roman" w:hAnsi="Times New Roman"/>
          <w:sz w:val="24"/>
          <w:szCs w:val="24"/>
        </w:rPr>
        <w:t xml:space="preserve">un/vai </w:t>
      </w:r>
      <w:r w:rsidR="003D0013">
        <w:rPr>
          <w:rFonts w:ascii="Times New Roman" w:hAnsi="Times New Roman"/>
          <w:sz w:val="24"/>
          <w:szCs w:val="24"/>
        </w:rPr>
        <w:t>normatīvo aktu</w:t>
      </w:r>
      <w:r>
        <w:rPr>
          <w:rFonts w:ascii="Times New Roman" w:hAnsi="Times New Roman"/>
          <w:sz w:val="24"/>
          <w:szCs w:val="24"/>
        </w:rPr>
        <w:t xml:space="preserve"> </w:t>
      </w:r>
      <w:r w:rsidRPr="004A7711">
        <w:rPr>
          <w:rFonts w:ascii="Times New Roman" w:hAnsi="Times New Roman"/>
          <w:sz w:val="24"/>
          <w:szCs w:val="24"/>
        </w:rPr>
        <w:t>prasība</w:t>
      </w:r>
      <w:r w:rsidRPr="00B4074B">
        <w:rPr>
          <w:rFonts w:ascii="Times New Roman" w:hAnsi="Times New Roman"/>
          <w:sz w:val="24"/>
          <w:szCs w:val="24"/>
        </w:rPr>
        <w:t>s;</w:t>
      </w:r>
    </w:p>
    <w:p w14:paraId="246B5B83" w14:textId="77777777" w:rsidR="004D2FE7" w:rsidRPr="004A7711" w:rsidRDefault="004D2FE7" w:rsidP="00B4074B">
      <w:pPr>
        <w:pStyle w:val="ListParagraph"/>
        <w:numPr>
          <w:ilvl w:val="2"/>
          <w:numId w:val="25"/>
        </w:numPr>
        <w:ind w:left="1134"/>
        <w:jc w:val="both"/>
        <w:rPr>
          <w:rFonts w:ascii="Times New Roman" w:hAnsi="Times New Roman"/>
          <w:sz w:val="24"/>
          <w:szCs w:val="24"/>
        </w:rPr>
      </w:pPr>
      <w:r w:rsidRPr="004A7711">
        <w:rPr>
          <w:rFonts w:ascii="Times New Roman" w:hAnsi="Times New Roman"/>
          <w:sz w:val="24"/>
          <w:szCs w:val="24"/>
        </w:rPr>
        <w:t>UZŅĒMĒJS, piedaloties Iepirkumā, savā piedāvājumā ir norādījis nepatiesu informāciju, tādējādi maldinot Iepirkuma komisiju, kā rezultātā tas nepamatoti ieguvis tiesības slēgt Līgumu;</w:t>
      </w:r>
    </w:p>
    <w:p w14:paraId="45A27F0A" w14:textId="77777777" w:rsidR="004D2FE7" w:rsidRPr="004A7711" w:rsidRDefault="004D2FE7" w:rsidP="00B4074B">
      <w:pPr>
        <w:pStyle w:val="ListParagraph"/>
        <w:numPr>
          <w:ilvl w:val="2"/>
          <w:numId w:val="25"/>
        </w:numPr>
        <w:ind w:left="1134"/>
        <w:jc w:val="both"/>
        <w:rPr>
          <w:rFonts w:ascii="Times New Roman" w:hAnsi="Times New Roman"/>
          <w:sz w:val="24"/>
          <w:szCs w:val="24"/>
        </w:rPr>
      </w:pPr>
      <w:r w:rsidRPr="004A7711">
        <w:rPr>
          <w:rFonts w:ascii="Times New Roman" w:hAnsi="Times New Roman"/>
          <w:sz w:val="24"/>
          <w:szCs w:val="24"/>
        </w:rPr>
        <w:t>pret UZŅĒMĒJU uzsākts maksātnespējas process vai tā darbība tiek izbeigta vai pārtraukta un UZŅĒMĒJS nespēj turpmāk pildīt Līgumu;</w:t>
      </w:r>
    </w:p>
    <w:p w14:paraId="05F0834B" w14:textId="77777777" w:rsidR="004D2FE7" w:rsidRPr="004A7711" w:rsidRDefault="004D2FE7" w:rsidP="00B4074B">
      <w:pPr>
        <w:pStyle w:val="ListParagraph"/>
        <w:numPr>
          <w:ilvl w:val="2"/>
          <w:numId w:val="25"/>
        </w:numPr>
        <w:ind w:left="1134"/>
        <w:jc w:val="both"/>
        <w:rPr>
          <w:rFonts w:ascii="Times New Roman" w:hAnsi="Times New Roman"/>
          <w:sz w:val="24"/>
          <w:szCs w:val="24"/>
        </w:rPr>
      </w:pPr>
      <w:r w:rsidRPr="004A7711">
        <w:rPr>
          <w:rFonts w:ascii="Times New Roman" w:hAnsi="Times New Roman"/>
          <w:sz w:val="24"/>
          <w:szCs w:val="24"/>
        </w:rPr>
        <w:t>citos Līgumā paredzētajos gadījumos.</w:t>
      </w:r>
    </w:p>
    <w:p w14:paraId="76E993DB" w14:textId="77777777" w:rsidR="004D2FE7" w:rsidRPr="001E6C3C" w:rsidRDefault="004D2FE7" w:rsidP="004D2FE7">
      <w:pPr>
        <w:pStyle w:val="ListParagraph"/>
        <w:numPr>
          <w:ilvl w:val="1"/>
          <w:numId w:val="25"/>
        </w:numPr>
        <w:jc w:val="both"/>
        <w:rPr>
          <w:rFonts w:ascii="Times New Roman" w:hAnsi="Times New Roman"/>
          <w:sz w:val="24"/>
          <w:szCs w:val="24"/>
        </w:rPr>
      </w:pPr>
      <w:r w:rsidRPr="001E6C3C">
        <w:rPr>
          <w:rFonts w:ascii="Times New Roman" w:hAnsi="Times New Roman"/>
          <w:sz w:val="24"/>
          <w:szCs w:val="24"/>
        </w:rPr>
        <w:t xml:space="preserve">UZŅĒMĒJS ir tiesīgs vienpusēji atkāpties no Līguma, par to </w:t>
      </w:r>
      <w:proofErr w:type="spellStart"/>
      <w:r w:rsidRPr="001E6C3C">
        <w:rPr>
          <w:rFonts w:ascii="Times New Roman" w:hAnsi="Times New Roman"/>
          <w:sz w:val="24"/>
          <w:szCs w:val="24"/>
        </w:rPr>
        <w:t>rakstveidā</w:t>
      </w:r>
      <w:proofErr w:type="spellEnd"/>
      <w:r w:rsidRPr="001E6C3C">
        <w:rPr>
          <w:rFonts w:ascii="Times New Roman" w:hAnsi="Times New Roman"/>
          <w:sz w:val="24"/>
          <w:szCs w:val="24"/>
        </w:rPr>
        <w:t xml:space="preserve"> paziņojot PASŪTĪTĀJAM</w:t>
      </w:r>
      <w:r>
        <w:rPr>
          <w:rFonts w:ascii="Times New Roman" w:hAnsi="Times New Roman"/>
          <w:sz w:val="24"/>
          <w:szCs w:val="24"/>
        </w:rPr>
        <w:t>,</w:t>
      </w:r>
      <w:r w:rsidRPr="001E6C3C">
        <w:rPr>
          <w:rFonts w:ascii="Times New Roman" w:hAnsi="Times New Roman"/>
          <w:sz w:val="24"/>
          <w:szCs w:val="24"/>
        </w:rPr>
        <w:t xml:space="preserve"> ne mazāk kā 10 (desmit) </w:t>
      </w:r>
      <w:r>
        <w:rPr>
          <w:rFonts w:ascii="Times New Roman" w:hAnsi="Times New Roman"/>
          <w:sz w:val="24"/>
          <w:szCs w:val="24"/>
        </w:rPr>
        <w:t xml:space="preserve">kalendārās </w:t>
      </w:r>
      <w:r w:rsidRPr="001E6C3C">
        <w:rPr>
          <w:rFonts w:ascii="Times New Roman" w:hAnsi="Times New Roman"/>
          <w:sz w:val="24"/>
          <w:szCs w:val="24"/>
        </w:rPr>
        <w:t>dienas iepriekš, ja:</w:t>
      </w:r>
    </w:p>
    <w:p w14:paraId="79DA40ED" w14:textId="58ADD9E7" w:rsidR="004D2FE7" w:rsidRPr="00BF5940" w:rsidRDefault="004D2FE7" w:rsidP="004D2FE7">
      <w:pPr>
        <w:pStyle w:val="ListParagraph"/>
        <w:numPr>
          <w:ilvl w:val="2"/>
          <w:numId w:val="25"/>
        </w:numPr>
        <w:ind w:left="1134"/>
        <w:jc w:val="both"/>
        <w:rPr>
          <w:rFonts w:ascii="Times New Roman" w:hAnsi="Times New Roman"/>
          <w:sz w:val="24"/>
          <w:szCs w:val="24"/>
        </w:rPr>
      </w:pPr>
      <w:r w:rsidRPr="00BF5940">
        <w:rPr>
          <w:rFonts w:ascii="Times New Roman" w:hAnsi="Times New Roman"/>
          <w:sz w:val="24"/>
          <w:szCs w:val="24"/>
        </w:rPr>
        <w:t>PASŪTĪTĀJS neveic maksājumus, un līgumsods ir</w:t>
      </w:r>
      <w:r w:rsidR="003D0013">
        <w:rPr>
          <w:rFonts w:ascii="Times New Roman" w:hAnsi="Times New Roman"/>
          <w:sz w:val="24"/>
          <w:szCs w:val="24"/>
        </w:rPr>
        <w:t xml:space="preserve"> sasniedzis 10% (desmit procentus</w:t>
      </w:r>
      <w:r w:rsidRPr="00BF5940">
        <w:rPr>
          <w:rFonts w:ascii="Times New Roman" w:hAnsi="Times New Roman"/>
          <w:sz w:val="24"/>
          <w:szCs w:val="24"/>
        </w:rPr>
        <w:t xml:space="preserve">) no kopējās Līgumcenas; </w:t>
      </w:r>
    </w:p>
    <w:p w14:paraId="44F9B46A" w14:textId="77777777" w:rsidR="004D2FE7" w:rsidRPr="004A7711" w:rsidRDefault="004D2FE7" w:rsidP="004D2FE7">
      <w:pPr>
        <w:pStyle w:val="ListParagraph"/>
        <w:numPr>
          <w:ilvl w:val="2"/>
          <w:numId w:val="25"/>
        </w:numPr>
        <w:ind w:left="1134"/>
        <w:jc w:val="both"/>
        <w:rPr>
          <w:rFonts w:ascii="Times New Roman" w:hAnsi="Times New Roman"/>
          <w:sz w:val="24"/>
          <w:szCs w:val="24"/>
        </w:rPr>
      </w:pPr>
      <w:r w:rsidRPr="004A7711">
        <w:rPr>
          <w:rFonts w:ascii="Times New Roman" w:hAnsi="Times New Roman"/>
          <w:sz w:val="24"/>
          <w:szCs w:val="24"/>
        </w:rPr>
        <w:t>Pret PASŪTĪTĀJU tiek uzsākts maksātnespējas process vai tā darbība tiek izbeigta vai pārtraukta.</w:t>
      </w:r>
    </w:p>
    <w:p w14:paraId="3A8B2B23" w14:textId="77777777" w:rsidR="004D2FE7" w:rsidRPr="001E6C3C" w:rsidRDefault="004D2FE7" w:rsidP="004D2FE7">
      <w:pPr>
        <w:pStyle w:val="Heading1"/>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13. PUŠU korespondence</w:t>
      </w:r>
    </w:p>
    <w:p w14:paraId="0802B562" w14:textId="77777777" w:rsidR="004D2FE7" w:rsidRPr="001E6C3C" w:rsidRDefault="004D2FE7" w:rsidP="004D2FE7">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PUŠU savstarpējie paziņojumi</w:t>
      </w:r>
      <w:r>
        <w:rPr>
          <w:rFonts w:ascii="Times New Roman" w:hAnsi="Times New Roman"/>
          <w:sz w:val="24"/>
          <w:szCs w:val="24"/>
        </w:rPr>
        <w:t>, izņemot Līgumā noteiktos gadījumos,</w:t>
      </w:r>
      <w:r w:rsidRPr="001E6C3C">
        <w:rPr>
          <w:rFonts w:ascii="Times New Roman" w:hAnsi="Times New Roman"/>
          <w:sz w:val="24"/>
          <w:szCs w:val="24"/>
        </w:rPr>
        <w:t xml:space="preserve"> veicami rakstiski. Paziņojums ir spēkā tikai no tā brīža, kad tas nogādāts adresātam. PUŠU paziņojumi ir nosūtāmi pa pastu ierakstītā sūtījumā uz šajā Līgumā 13.3. punktā norādītajām PUŠU adresēm, pa pastu ierakstītā sūtījumā un ir uzskatāms, ka PUSE ir saņēmusi paziņojumu 7 (septītajā) </w:t>
      </w:r>
      <w:r>
        <w:rPr>
          <w:rFonts w:ascii="Times New Roman" w:hAnsi="Times New Roman"/>
          <w:sz w:val="24"/>
          <w:szCs w:val="24"/>
        </w:rPr>
        <w:t xml:space="preserve">kalendārajā </w:t>
      </w:r>
      <w:r w:rsidRPr="001E6C3C">
        <w:rPr>
          <w:rFonts w:ascii="Times New Roman" w:hAnsi="Times New Roman"/>
          <w:sz w:val="24"/>
          <w:szCs w:val="24"/>
        </w:rPr>
        <w:t xml:space="preserve">dienā pēc tā izsūtīšanas vai elektroniski, izmantojot drošu elektronisko parakstu, un ir uzskatāms, ka PUSE ir saņēmusi paziņojumu 2 (otrajā) darba dienā pēc tā nosūtīšanas. </w:t>
      </w:r>
    </w:p>
    <w:p w14:paraId="6AF53802" w14:textId="77777777" w:rsidR="004D2FE7" w:rsidRPr="001E6C3C" w:rsidRDefault="004D2FE7" w:rsidP="004D2FE7">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Mainoties PUSES juridiskajai adresei vai adresei korespondences saņemšanai, PUSE par to nekavējoties, bet ne vēlāk kā 3 (trīs)</w:t>
      </w:r>
      <w:r>
        <w:rPr>
          <w:rFonts w:ascii="Times New Roman" w:hAnsi="Times New Roman"/>
          <w:sz w:val="24"/>
          <w:szCs w:val="24"/>
        </w:rPr>
        <w:t xml:space="preserve"> kalendāro</w:t>
      </w:r>
      <w:r w:rsidRPr="001E6C3C">
        <w:rPr>
          <w:rFonts w:ascii="Times New Roman" w:hAnsi="Times New Roman"/>
          <w:sz w:val="24"/>
          <w:szCs w:val="24"/>
        </w:rPr>
        <w:t xml:space="preserve"> dienu laikā paziņo otrai PUSEI. Ja PUSE par juridiskās adreses vai adreses korespondences saņemšanai maiņu nav paziņojusi otrai PUSEI vai nav to izdarījusi savlaicīgi, tad otras PUSES paziņojumi tiek uzskatīti par saņemtiem, ja tie tika nosūtīti uz L</w:t>
      </w:r>
      <w:r>
        <w:rPr>
          <w:rFonts w:ascii="Times New Roman" w:hAnsi="Times New Roman"/>
          <w:sz w:val="24"/>
          <w:szCs w:val="24"/>
        </w:rPr>
        <w:t xml:space="preserve">atvijas </w:t>
      </w:r>
      <w:r w:rsidRPr="001E6C3C">
        <w:rPr>
          <w:rFonts w:ascii="Times New Roman" w:hAnsi="Times New Roman"/>
          <w:sz w:val="24"/>
          <w:szCs w:val="24"/>
        </w:rPr>
        <w:t>R</w:t>
      </w:r>
      <w:r>
        <w:rPr>
          <w:rFonts w:ascii="Times New Roman" w:hAnsi="Times New Roman"/>
          <w:sz w:val="24"/>
          <w:szCs w:val="24"/>
        </w:rPr>
        <w:t>epublikas</w:t>
      </w:r>
      <w:r w:rsidRPr="001E6C3C">
        <w:rPr>
          <w:rFonts w:ascii="Times New Roman" w:hAnsi="Times New Roman"/>
          <w:sz w:val="24"/>
          <w:szCs w:val="24"/>
        </w:rPr>
        <w:t xml:space="preserve"> Komercreģistrā ierakstīto PUSES juridisko adresi vai Līguma 13.3. punktā norādīto e-pasta adresi. Cita veida paziņojumi PUSEI nav saistoši. </w:t>
      </w:r>
    </w:p>
    <w:p w14:paraId="5C728289" w14:textId="77777777" w:rsidR="004D2FE7" w:rsidRDefault="004D2FE7" w:rsidP="004D2FE7">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PUŠU pārstāvji:</w:t>
      </w:r>
    </w:p>
    <w:p w14:paraId="3006AB7F" w14:textId="53180826" w:rsidR="004D2FE7" w:rsidRPr="00C93A7E" w:rsidRDefault="004D2FE7" w:rsidP="004D2FE7">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PASŪTĪTĀJA pārstāvis, kurš atbildīgs par Līguma administrēšanu PASŪTĪTĀJA vārdā: </w:t>
      </w:r>
      <w:r w:rsidR="00FC61B4">
        <w:rPr>
          <w:rFonts w:ascii="Times New Roman" w:hAnsi="Times New Roman"/>
          <w:sz w:val="24"/>
          <w:szCs w:val="24"/>
        </w:rPr>
        <w:t>________________________________________________________________________</w:t>
      </w:r>
      <w:r w:rsidRPr="00C93A7E">
        <w:rPr>
          <w:rFonts w:ascii="Times New Roman" w:hAnsi="Times New Roman"/>
          <w:sz w:val="24"/>
          <w:szCs w:val="24"/>
        </w:rPr>
        <w:t>.</w:t>
      </w:r>
    </w:p>
    <w:p w14:paraId="0AEDE5EE" w14:textId="0A405245" w:rsidR="004D2FE7" w:rsidRPr="004E0AC8" w:rsidRDefault="004D2FE7" w:rsidP="004D2FE7">
      <w:pPr>
        <w:pStyle w:val="ListParagraph"/>
        <w:numPr>
          <w:ilvl w:val="2"/>
          <w:numId w:val="28"/>
        </w:numPr>
        <w:ind w:left="1134" w:hanging="708"/>
        <w:jc w:val="both"/>
        <w:rPr>
          <w:rFonts w:ascii="Times New Roman" w:hAnsi="Times New Roman"/>
          <w:sz w:val="24"/>
          <w:szCs w:val="24"/>
        </w:rPr>
      </w:pPr>
      <w:r w:rsidRPr="004E0AC8">
        <w:rPr>
          <w:rFonts w:ascii="Times New Roman" w:hAnsi="Times New Roman"/>
          <w:sz w:val="24"/>
          <w:szCs w:val="24"/>
        </w:rPr>
        <w:t>UZŅĒMĒJA</w:t>
      </w:r>
      <w:r w:rsidRPr="004E0AC8">
        <w:rPr>
          <w:rFonts w:ascii="Times New Roman" w:hAnsi="Times New Roman"/>
          <w:bCs/>
          <w:sz w:val="24"/>
          <w:szCs w:val="24"/>
        </w:rPr>
        <w:t xml:space="preserve"> pārstāvis</w:t>
      </w:r>
      <w:r w:rsidRPr="004E0AC8">
        <w:rPr>
          <w:rFonts w:ascii="Times New Roman" w:hAnsi="Times New Roman"/>
          <w:sz w:val="24"/>
          <w:szCs w:val="24"/>
        </w:rPr>
        <w:t xml:space="preserve">, </w:t>
      </w:r>
      <w:r w:rsidRPr="004E0AC8">
        <w:rPr>
          <w:rFonts w:ascii="Times New Roman" w:hAnsi="Times New Roman"/>
          <w:bCs/>
          <w:sz w:val="24"/>
          <w:szCs w:val="24"/>
        </w:rPr>
        <w:t xml:space="preserve">kurš ir atbildīgs par Līguma administrēšanu </w:t>
      </w:r>
      <w:r w:rsidRPr="004E0AC8">
        <w:rPr>
          <w:rFonts w:ascii="Times New Roman" w:hAnsi="Times New Roman"/>
          <w:sz w:val="24"/>
          <w:szCs w:val="24"/>
        </w:rPr>
        <w:t>UZŅĒMĒJA</w:t>
      </w:r>
      <w:r w:rsidRPr="004E0AC8">
        <w:rPr>
          <w:rFonts w:ascii="Times New Roman" w:hAnsi="Times New Roman"/>
          <w:bCs/>
          <w:sz w:val="24"/>
          <w:szCs w:val="24"/>
        </w:rPr>
        <w:t xml:space="preserve"> vārdā:</w:t>
      </w:r>
      <w:r w:rsidR="00492978">
        <w:rPr>
          <w:rFonts w:ascii="Times New Roman" w:hAnsi="Times New Roman"/>
          <w:i/>
          <w:sz w:val="24"/>
          <w:szCs w:val="24"/>
        </w:rPr>
        <w:t xml:space="preserve"> </w:t>
      </w:r>
      <w:r w:rsidR="00FC61B4">
        <w:rPr>
          <w:rFonts w:ascii="Times New Roman" w:hAnsi="Times New Roman"/>
          <w:i/>
          <w:sz w:val="24"/>
          <w:szCs w:val="24"/>
        </w:rPr>
        <w:t>amats, vārds uzvārds, mobilā telefona numurs, elektroniskā pasta un pasta adrese</w:t>
      </w:r>
      <w:r w:rsidR="00FC61B4" w:rsidRPr="00C93A7E">
        <w:rPr>
          <w:rFonts w:ascii="Times New Roman" w:hAnsi="Times New Roman"/>
          <w:sz w:val="24"/>
          <w:szCs w:val="24"/>
        </w:rPr>
        <w:t>.</w:t>
      </w:r>
    </w:p>
    <w:p w14:paraId="639A972D" w14:textId="77777777" w:rsidR="004D2FE7" w:rsidRPr="001E6C3C" w:rsidRDefault="004D2FE7" w:rsidP="004D2FE7">
      <w:pPr>
        <w:pStyle w:val="Heading1"/>
        <w:numPr>
          <w:ilvl w:val="0"/>
          <w:numId w:val="28"/>
        </w:numPr>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Saistību pārņemšana</w:t>
      </w:r>
    </w:p>
    <w:p w14:paraId="3CA690A2" w14:textId="77777777" w:rsidR="004D2FE7" w:rsidRPr="001E6C3C" w:rsidRDefault="004D2FE7" w:rsidP="004D2FE7">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PUSES vienojas, ka Līgumā paredzētās saistības pildīs personīgi. Izņēmumi no šī noteikuma iespējami, ja:</w:t>
      </w:r>
    </w:p>
    <w:p w14:paraId="5D077748" w14:textId="77777777" w:rsidR="004D2FE7" w:rsidRPr="001E6C3C" w:rsidRDefault="004D2FE7" w:rsidP="004D2FE7">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atbilstoši Līguma </w:t>
      </w:r>
      <w:r>
        <w:rPr>
          <w:rFonts w:ascii="Times New Roman" w:hAnsi="Times New Roman"/>
          <w:sz w:val="24"/>
          <w:szCs w:val="24"/>
        </w:rPr>
        <w:t>5.5</w:t>
      </w:r>
      <w:r w:rsidRPr="001E6C3C">
        <w:rPr>
          <w:rFonts w:ascii="Times New Roman" w:hAnsi="Times New Roman"/>
          <w:sz w:val="24"/>
          <w:szCs w:val="24"/>
        </w:rPr>
        <w:t xml:space="preserve">. punktā noteiktajam, UZŅĒMĒJS daļu no pielīgtajiem </w:t>
      </w:r>
      <w:r>
        <w:rPr>
          <w:rFonts w:ascii="Times New Roman" w:hAnsi="Times New Roman"/>
          <w:sz w:val="24"/>
          <w:szCs w:val="24"/>
        </w:rPr>
        <w:t xml:space="preserve">DARBIEM </w:t>
      </w:r>
      <w:r w:rsidRPr="001E6C3C">
        <w:rPr>
          <w:rFonts w:ascii="Times New Roman" w:hAnsi="Times New Roman"/>
          <w:sz w:val="24"/>
          <w:szCs w:val="24"/>
        </w:rPr>
        <w:t xml:space="preserve"> nodod apakšuzņēmējiem;</w:t>
      </w:r>
    </w:p>
    <w:p w14:paraId="0277FC99" w14:textId="77777777" w:rsidR="004D2FE7" w:rsidRDefault="004D2FE7" w:rsidP="004D2FE7">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abas PUSES pirms Līgumā paredzēto saistību tiesību nodošanas citai personai par to rakstiski vienojas. Šis noteikums attiecas arī uz prasījumu tiesību cesiju; </w:t>
      </w:r>
    </w:p>
    <w:p w14:paraId="50221B39" w14:textId="6F7D1EA6" w:rsidR="004D2FE7" w:rsidRDefault="004D2FE7" w:rsidP="004D2FE7">
      <w:pPr>
        <w:pStyle w:val="ListParagraph"/>
        <w:numPr>
          <w:ilvl w:val="2"/>
          <w:numId w:val="28"/>
        </w:numPr>
        <w:ind w:left="1134" w:hanging="708"/>
        <w:jc w:val="both"/>
        <w:rPr>
          <w:rFonts w:ascii="Times New Roman" w:hAnsi="Times New Roman"/>
          <w:sz w:val="24"/>
          <w:szCs w:val="24"/>
        </w:rPr>
      </w:pPr>
      <w:r>
        <w:rPr>
          <w:rFonts w:ascii="Times New Roman" w:hAnsi="Times New Roman"/>
          <w:sz w:val="24"/>
          <w:szCs w:val="24"/>
        </w:rPr>
        <w:t>PUSES saistību tiesību pārņemšana noteikta ar likumu, tiesas spriedumu vai normatīvajos aktos noteiktā kārtībā reģistrēta Latvijas Republikas Uzņēmumu reģistrā (vai ārvalsts komercreģist</w:t>
      </w:r>
      <w:r w:rsidR="00C45A14">
        <w:rPr>
          <w:rFonts w:ascii="Times New Roman" w:hAnsi="Times New Roman"/>
          <w:sz w:val="24"/>
          <w:szCs w:val="24"/>
        </w:rPr>
        <w:t>ra iestādes vestajos reģistros).</w:t>
      </w:r>
    </w:p>
    <w:p w14:paraId="477B48E7" w14:textId="05B6F0FD" w:rsidR="004D2FE7" w:rsidRPr="000C17B3" w:rsidRDefault="00C45A14" w:rsidP="00C45A14">
      <w:pPr>
        <w:pStyle w:val="ListParagraph"/>
        <w:numPr>
          <w:ilvl w:val="1"/>
          <w:numId w:val="28"/>
        </w:numPr>
        <w:jc w:val="both"/>
        <w:rPr>
          <w:rFonts w:ascii="Times New Roman" w:hAnsi="Times New Roman"/>
          <w:sz w:val="24"/>
          <w:szCs w:val="24"/>
        </w:rPr>
      </w:pPr>
      <w:r w:rsidRPr="000C17B3">
        <w:rPr>
          <w:rFonts w:ascii="Times New Roman" w:hAnsi="Times New Roman"/>
          <w:sz w:val="24"/>
          <w:szCs w:val="24"/>
        </w:rPr>
        <w:lastRenderedPageBreak/>
        <w:t>P</w:t>
      </w:r>
      <w:r w:rsidR="004D2FE7" w:rsidRPr="000C17B3">
        <w:rPr>
          <w:rFonts w:ascii="Times New Roman" w:hAnsi="Times New Roman"/>
          <w:sz w:val="24"/>
          <w:szCs w:val="24"/>
        </w:rPr>
        <w:t xml:space="preserve">USEI, kuras saistību tiesības pārņemtas, ir pienākums nekavējoties elektroniski uz šādu e-pasta adresi: </w:t>
      </w:r>
      <w:hyperlink r:id="rId11" w:history="1">
        <w:r w:rsidR="004D2FE7" w:rsidRPr="000C17B3">
          <w:rPr>
            <w:rStyle w:val="Hyperlink"/>
            <w:rFonts w:ascii="Times New Roman" w:hAnsi="Times New Roman"/>
            <w:sz w:val="24"/>
            <w:szCs w:val="24"/>
          </w:rPr>
          <w:t>lvm@lvm.lv</w:t>
        </w:r>
      </w:hyperlink>
      <w:r w:rsidR="004D2FE7" w:rsidRPr="000C17B3">
        <w:rPr>
          <w:rFonts w:ascii="Times New Roman" w:hAnsi="Times New Roman"/>
          <w:sz w:val="24"/>
          <w:szCs w:val="24"/>
        </w:rPr>
        <w:t xml:space="preserve"> (gadījumā, ja puse, kuras saistību tiesības tiek pārņemtas ir UZŅĒMĒJS): </w:t>
      </w:r>
      <w:hyperlink r:id="rId12" w:history="1">
        <w:r w:rsidR="00FC61B4">
          <w:rPr>
            <w:rStyle w:val="Hyperlink"/>
            <w:rFonts w:ascii="Times New Roman" w:hAnsi="Times New Roman"/>
            <w:sz w:val="24"/>
            <w:szCs w:val="24"/>
          </w:rPr>
          <w:t>___________________</w:t>
        </w:r>
      </w:hyperlink>
      <w:r w:rsidR="00492978">
        <w:t xml:space="preserve"> </w:t>
      </w:r>
      <w:r w:rsidR="004D2FE7" w:rsidRPr="000C17B3">
        <w:rPr>
          <w:rFonts w:ascii="Times New Roman" w:hAnsi="Times New Roman"/>
          <w:sz w:val="24"/>
          <w:szCs w:val="24"/>
        </w:rPr>
        <w:t>(gadījumā, ja puse, kuras saistību tiesības tiek pārņemtas ir LVM) un 3 (trīs) dienu laikā rakstiski informēt otru PUSI par saistību tiesību pārņemšanas tiesisko pamatu un saistību tiesību pārņēmēju.</w:t>
      </w:r>
    </w:p>
    <w:p w14:paraId="5FA8A5AD" w14:textId="77777777" w:rsidR="004D2FE7" w:rsidRPr="00E7528D" w:rsidRDefault="004D2FE7" w:rsidP="004D2FE7">
      <w:pPr>
        <w:pStyle w:val="Heading1"/>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15. Strīdu izskatīšana</w:t>
      </w:r>
    </w:p>
    <w:p w14:paraId="63E8BCEE" w14:textId="77777777" w:rsidR="004D2FE7" w:rsidRPr="00F207BB" w:rsidRDefault="004D2FE7" w:rsidP="004D2FE7">
      <w:pPr>
        <w:pStyle w:val="ParastaisTaisnots"/>
        <w:numPr>
          <w:ilvl w:val="1"/>
          <w:numId w:val="31"/>
        </w:numPr>
        <w:ind w:left="567" w:hanging="567"/>
        <w:jc w:val="both"/>
      </w:pPr>
      <w:r w:rsidRPr="00E7528D">
        <w:rPr>
          <w:lang w:val="lv-LV"/>
        </w:rPr>
        <w:t xml:space="preserve">Ja PUSES nevar panākt vienošanos pārrunu ceļā, tad jebkurš strīds, kas izriet no Līguma, skar tā pārkāpšanu, grozīšanu, izbeigšanu vai spēkā neesamību tiek galīgi izšķirts Baltijas Starptautiskajā šķīrējtiesā saskaņā ar tās reglamentu (pieejams šķīrējtiesas mājas lapā internetā šādā adresē: </w:t>
      </w:r>
      <w:hyperlink r:id="rId13" w:history="1">
        <w:r w:rsidRPr="00E7528D">
          <w:rPr>
            <w:lang w:val="lv-LV"/>
          </w:rPr>
          <w:t>http://www.arbitration.lv</w:t>
        </w:r>
      </w:hyperlink>
      <w:r w:rsidRPr="00E7528D">
        <w:rPr>
          <w:lang w:val="lv-LV"/>
        </w:rPr>
        <w:t>)</w:t>
      </w:r>
      <w:r>
        <w:rPr>
          <w:lang w:val="lv-LV"/>
        </w:rPr>
        <w:t xml:space="preserve"> </w:t>
      </w:r>
      <w:r w:rsidRPr="00E7528D">
        <w:rPr>
          <w:lang w:val="lv-LV"/>
        </w:rPr>
        <w:t>viena šķīrējtiesneša sastāvā vai Latvijas Republikas tiesā pēc prasītāja izvēles, piemērojot Latvijas Republikā spēkā esošos normatīvos tiesību aktus.</w:t>
      </w:r>
      <w:r w:rsidRPr="00F207BB">
        <w:t xml:space="preserve"> </w:t>
      </w:r>
    </w:p>
    <w:p w14:paraId="72A4E38E" w14:textId="77777777" w:rsidR="004D2FE7" w:rsidRPr="00E7528D" w:rsidRDefault="004D2FE7" w:rsidP="004D2FE7">
      <w:pPr>
        <w:pStyle w:val="Heading1"/>
        <w:numPr>
          <w:ilvl w:val="0"/>
          <w:numId w:val="31"/>
        </w:numPr>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Noslēguma noteikumi</w:t>
      </w:r>
    </w:p>
    <w:p w14:paraId="3ABAAA69" w14:textId="63236000" w:rsidR="004D2FE7" w:rsidRDefault="004D2FE7" w:rsidP="004D2FE7">
      <w:pPr>
        <w:pStyle w:val="ListParagraph"/>
        <w:numPr>
          <w:ilvl w:val="1"/>
          <w:numId w:val="31"/>
        </w:numPr>
        <w:ind w:left="567" w:hanging="567"/>
        <w:jc w:val="both"/>
        <w:rPr>
          <w:rFonts w:ascii="Times New Roman" w:hAnsi="Times New Roman"/>
          <w:sz w:val="24"/>
          <w:szCs w:val="24"/>
        </w:rPr>
      </w:pPr>
      <w:r w:rsidRPr="00E7528D">
        <w:rPr>
          <w:rFonts w:ascii="Times New Roman" w:hAnsi="Times New Roman"/>
          <w:sz w:val="24"/>
          <w:szCs w:val="24"/>
        </w:rPr>
        <w:t xml:space="preserve">Ja </w:t>
      </w:r>
      <w:r w:rsidR="00FC5AC5">
        <w:rPr>
          <w:rFonts w:ascii="Times New Roman" w:hAnsi="Times New Roman"/>
          <w:sz w:val="24"/>
          <w:szCs w:val="24"/>
        </w:rPr>
        <w:t>spēku zaudē</w:t>
      </w:r>
      <w:r w:rsidRPr="00E7528D">
        <w:rPr>
          <w:rFonts w:ascii="Times New Roman" w:hAnsi="Times New Roman"/>
          <w:sz w:val="24"/>
          <w:szCs w:val="24"/>
        </w:rPr>
        <w:t xml:space="preserve"> viens vai vairāki Līguma noteikumi, pārējie Līguma noteikumi paliek spēkā, ciktāl tos neatceļ spēku zaudējušie Līguma punkti</w:t>
      </w:r>
      <w:r>
        <w:rPr>
          <w:rFonts w:ascii="Times New Roman" w:hAnsi="Times New Roman"/>
          <w:sz w:val="24"/>
          <w:szCs w:val="24"/>
        </w:rPr>
        <w:t>.</w:t>
      </w:r>
    </w:p>
    <w:p w14:paraId="2628404F" w14:textId="77777777" w:rsidR="004D2FE7" w:rsidRPr="00720FF2" w:rsidRDefault="004D2FE7" w:rsidP="004D2FE7">
      <w:pPr>
        <w:pStyle w:val="ListParagraph"/>
        <w:numPr>
          <w:ilvl w:val="1"/>
          <w:numId w:val="31"/>
        </w:numPr>
        <w:ind w:left="567" w:hanging="567"/>
        <w:jc w:val="both"/>
        <w:rPr>
          <w:rFonts w:ascii="Times New Roman" w:hAnsi="Times New Roman"/>
          <w:sz w:val="24"/>
          <w:szCs w:val="24"/>
        </w:rPr>
      </w:pPr>
      <w:r w:rsidRPr="00FC5AC5">
        <w:rPr>
          <w:rFonts w:ascii="Times New Roman" w:hAnsi="Times New Roman"/>
          <w:bCs/>
          <w:i/>
          <w:iCs/>
          <w:sz w:val="24"/>
        </w:rPr>
        <w:t>Līgums sagatavots un parakstīts elektroniski ar drošu elektronisko parakstu, kas satur laika zīmogu.</w:t>
      </w:r>
      <w:r w:rsidRPr="00720FF2">
        <w:rPr>
          <w:rFonts w:ascii="Times New Roman" w:hAnsi="Times New Roman"/>
          <w:bCs/>
          <w:iCs/>
          <w:sz w:val="24"/>
        </w:rPr>
        <w:t xml:space="preserve"> </w:t>
      </w:r>
      <w:r w:rsidRPr="005412BF">
        <w:rPr>
          <w:rFonts w:ascii="Times New Roman" w:hAnsi="Times New Roman"/>
          <w:sz w:val="24"/>
        </w:rPr>
        <w:t>L</w:t>
      </w:r>
      <w:r>
        <w:rPr>
          <w:rFonts w:ascii="Times New Roman" w:hAnsi="Times New Roman"/>
          <w:sz w:val="24"/>
        </w:rPr>
        <w:t>īgums</w:t>
      </w:r>
      <w:r w:rsidRPr="005412BF">
        <w:rPr>
          <w:rFonts w:ascii="Times New Roman" w:hAnsi="Times New Roman"/>
          <w:sz w:val="24"/>
        </w:rPr>
        <w:t xml:space="preserve"> ir saistošs PUSĒM no tā abpusējas parakstīšanas brīža. L</w:t>
      </w:r>
      <w:r>
        <w:rPr>
          <w:rFonts w:ascii="Times New Roman" w:hAnsi="Times New Roman"/>
          <w:sz w:val="24"/>
        </w:rPr>
        <w:t>īguma</w:t>
      </w:r>
      <w:r w:rsidRPr="005412BF">
        <w:rPr>
          <w:rFonts w:ascii="Times New Roman" w:hAnsi="Times New Roman"/>
          <w:sz w:val="24"/>
        </w:rPr>
        <w:t xml:space="preserve"> abpusējas parakstīšanas datums ir pēdējā parakstītāja pievienotā laika zīmoga datums un laiks.</w:t>
      </w:r>
    </w:p>
    <w:p w14:paraId="7137D915" w14:textId="77777777" w:rsidR="004D2FE7" w:rsidRPr="00E7528D" w:rsidRDefault="004D2FE7" w:rsidP="004D2FE7">
      <w:pPr>
        <w:pStyle w:val="Heading1"/>
        <w:numPr>
          <w:ilvl w:val="0"/>
          <w:numId w:val="31"/>
        </w:numPr>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Pielikumi</w:t>
      </w:r>
    </w:p>
    <w:p w14:paraId="068FF84A" w14:textId="7303F82E" w:rsidR="004D2FE7" w:rsidRPr="00F207BB" w:rsidRDefault="004D2FE7" w:rsidP="00FC5AC5">
      <w:pPr>
        <w:pStyle w:val="ParastaisTaisnots"/>
        <w:numPr>
          <w:ilvl w:val="0"/>
          <w:numId w:val="0"/>
        </w:numPr>
        <w:ind w:left="792" w:hanging="432"/>
        <w:jc w:val="both"/>
        <w:rPr>
          <w:lang w:val="lv-LV"/>
        </w:rPr>
      </w:pPr>
      <w:r w:rsidRPr="00F207BB">
        <w:rPr>
          <w:lang w:val="lv-LV"/>
        </w:rPr>
        <w:t>Līguma</w:t>
      </w:r>
      <w:r w:rsidR="00FC5AC5">
        <w:rPr>
          <w:lang w:val="lv-LV"/>
        </w:rPr>
        <w:t>m ir sekojoši pielikumi:</w:t>
      </w:r>
    </w:p>
    <w:p w14:paraId="5C34D385" w14:textId="77777777" w:rsidR="004D2FE7" w:rsidRPr="00F207BB" w:rsidRDefault="004D2FE7" w:rsidP="00077663">
      <w:pPr>
        <w:pStyle w:val="ParastaisTaisnots"/>
        <w:numPr>
          <w:ilvl w:val="0"/>
          <w:numId w:val="0"/>
        </w:numPr>
        <w:tabs>
          <w:tab w:val="clear" w:pos="-627"/>
          <w:tab w:val="clear" w:pos="9160"/>
        </w:tabs>
        <w:ind w:left="360"/>
        <w:jc w:val="left"/>
        <w:rPr>
          <w:lang w:val="lv-LV"/>
        </w:rPr>
      </w:pPr>
      <w:r w:rsidRPr="00F207BB">
        <w:rPr>
          <w:lang w:val="lv-LV"/>
        </w:rPr>
        <w:t xml:space="preserve">Pielikums Nr.1: Tehniskā specifikācija </w:t>
      </w:r>
      <w:r w:rsidRPr="00205CBE">
        <w:rPr>
          <w:i/>
          <w:lang w:val="lv-LV"/>
        </w:rPr>
        <w:t>ar tajā minētajiem pielikumiem</w:t>
      </w:r>
      <w:r w:rsidRPr="00F207BB">
        <w:rPr>
          <w:lang w:val="lv-LV"/>
        </w:rPr>
        <w:t>;</w:t>
      </w:r>
    </w:p>
    <w:p w14:paraId="71A38EB3" w14:textId="60BD34C2" w:rsidR="004D2FE7" w:rsidRPr="00F207BB" w:rsidRDefault="004D2FE7" w:rsidP="00077663">
      <w:pPr>
        <w:pStyle w:val="ParastaisTaisnots"/>
        <w:numPr>
          <w:ilvl w:val="0"/>
          <w:numId w:val="0"/>
        </w:numPr>
        <w:tabs>
          <w:tab w:val="clear" w:pos="-627"/>
          <w:tab w:val="clear" w:pos="9160"/>
        </w:tabs>
        <w:ind w:left="360"/>
        <w:jc w:val="left"/>
        <w:rPr>
          <w:lang w:val="lv-LV"/>
        </w:rPr>
      </w:pPr>
      <w:r w:rsidRPr="00F207BB">
        <w:rPr>
          <w:lang w:val="lv-LV"/>
        </w:rPr>
        <w:t>Pielikums Nr.2: Līgumpartnera rīcības kodekss;</w:t>
      </w:r>
    </w:p>
    <w:p w14:paraId="0D9B9739" w14:textId="77777777" w:rsidR="001F77F5" w:rsidRDefault="004D2FE7" w:rsidP="00077663">
      <w:pPr>
        <w:pStyle w:val="ParastaisTaisnots"/>
        <w:numPr>
          <w:ilvl w:val="0"/>
          <w:numId w:val="0"/>
        </w:numPr>
        <w:tabs>
          <w:tab w:val="clear" w:pos="-627"/>
          <w:tab w:val="clear" w:pos="9160"/>
        </w:tabs>
        <w:ind w:left="360"/>
        <w:jc w:val="left"/>
        <w:rPr>
          <w:lang w:val="lv-LV"/>
        </w:rPr>
      </w:pPr>
      <w:r w:rsidRPr="00F207BB">
        <w:rPr>
          <w:lang w:val="lv-LV"/>
        </w:rPr>
        <w:t>Pielikums Nr.3: UZŅĒMĒJA finanšu piedāvājum</w:t>
      </w:r>
      <w:r w:rsidR="00FC5AC5">
        <w:rPr>
          <w:lang w:val="lv-LV"/>
        </w:rPr>
        <w:t>s</w:t>
      </w:r>
      <w:r w:rsidR="001F77F5">
        <w:rPr>
          <w:lang w:val="lv-LV"/>
        </w:rPr>
        <w:t>;</w:t>
      </w:r>
    </w:p>
    <w:p w14:paraId="1E1C53C1" w14:textId="77777777" w:rsidR="00BF1672" w:rsidRDefault="001F77F5" w:rsidP="00077663">
      <w:pPr>
        <w:pStyle w:val="ParastaisTaisnots"/>
        <w:numPr>
          <w:ilvl w:val="0"/>
          <w:numId w:val="0"/>
        </w:numPr>
        <w:tabs>
          <w:tab w:val="clear" w:pos="-627"/>
          <w:tab w:val="clear" w:pos="9160"/>
        </w:tabs>
        <w:ind w:left="360"/>
        <w:jc w:val="left"/>
        <w:rPr>
          <w:lang w:val="lv-LV"/>
        </w:rPr>
      </w:pPr>
      <w:r>
        <w:rPr>
          <w:lang w:val="lv-LV"/>
        </w:rPr>
        <w:t>Pielikums Nr.4: UZŅĒMĒJA tehniskais piedāvājums</w:t>
      </w:r>
      <w:r w:rsidR="00BF1672">
        <w:rPr>
          <w:lang w:val="lv-LV"/>
        </w:rPr>
        <w:t>;</w:t>
      </w:r>
    </w:p>
    <w:p w14:paraId="0E159F4F" w14:textId="732B71AA" w:rsidR="00077663" w:rsidRDefault="00BF1672" w:rsidP="00077663">
      <w:pPr>
        <w:pStyle w:val="ParastaisTaisnots"/>
        <w:numPr>
          <w:ilvl w:val="0"/>
          <w:numId w:val="0"/>
        </w:numPr>
        <w:tabs>
          <w:tab w:val="clear" w:pos="-627"/>
          <w:tab w:val="clear" w:pos="9160"/>
        </w:tabs>
        <w:ind w:left="360"/>
        <w:jc w:val="left"/>
        <w:rPr>
          <w:lang w:val="lv-LV"/>
        </w:rPr>
      </w:pPr>
      <w:r>
        <w:rPr>
          <w:lang w:val="lv-LV"/>
        </w:rPr>
        <w:t>Pielikums Nr.5: Iepirkuma daļu karte</w:t>
      </w:r>
      <w:r w:rsidR="00C958C8">
        <w:rPr>
          <w:lang w:val="lv-LV"/>
        </w:rPr>
        <w:t>.</w:t>
      </w:r>
    </w:p>
    <w:p w14:paraId="3C6348E8" w14:textId="165AE6F5" w:rsidR="00091E2F" w:rsidRPr="00E7528D" w:rsidRDefault="00091E2F" w:rsidP="00E7528D">
      <w:pPr>
        <w:pStyle w:val="Heading1"/>
        <w:numPr>
          <w:ilvl w:val="0"/>
          <w:numId w:val="31"/>
        </w:numPr>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PUŠU rekvizīti:</w:t>
      </w:r>
    </w:p>
    <w:tbl>
      <w:tblPr>
        <w:tblW w:w="10276" w:type="dxa"/>
        <w:tblInd w:w="-142" w:type="dxa"/>
        <w:tblLook w:val="04A0" w:firstRow="1" w:lastRow="0" w:firstColumn="1" w:lastColumn="0" w:noHBand="0" w:noVBand="1"/>
      </w:tblPr>
      <w:tblGrid>
        <w:gridCol w:w="4793"/>
        <w:gridCol w:w="1203"/>
        <w:gridCol w:w="4280"/>
      </w:tblGrid>
      <w:tr w:rsidR="00091E2F" w:rsidRPr="00F207BB" w14:paraId="4FD2A67B" w14:textId="77777777" w:rsidTr="002A7958">
        <w:trPr>
          <w:trHeight w:val="319"/>
        </w:trPr>
        <w:tc>
          <w:tcPr>
            <w:tcW w:w="4793" w:type="dxa"/>
            <w:hideMark/>
          </w:tcPr>
          <w:p w14:paraId="47F0B5F0" w14:textId="77777777" w:rsidR="00091E2F" w:rsidRPr="00F207BB" w:rsidRDefault="00091E2F" w:rsidP="00A232EA">
            <w:pPr>
              <w:pStyle w:val="ParastaisTaisnots"/>
              <w:numPr>
                <w:ilvl w:val="0"/>
                <w:numId w:val="0"/>
              </w:numPr>
              <w:jc w:val="both"/>
              <w:rPr>
                <w:b/>
                <w:lang w:val="lv-LV"/>
              </w:rPr>
            </w:pPr>
            <w:r w:rsidRPr="00F207BB">
              <w:rPr>
                <w:b/>
                <w:lang w:val="lv-LV"/>
              </w:rPr>
              <w:t>PASŪTĪTĀJS</w:t>
            </w:r>
          </w:p>
        </w:tc>
        <w:tc>
          <w:tcPr>
            <w:tcW w:w="1203" w:type="dxa"/>
          </w:tcPr>
          <w:p w14:paraId="788080DD" w14:textId="77777777" w:rsidR="00091E2F" w:rsidRPr="00F207BB" w:rsidRDefault="00091E2F" w:rsidP="00A232EA">
            <w:pPr>
              <w:rPr>
                <w:i/>
                <w:iCs/>
              </w:rPr>
            </w:pPr>
          </w:p>
        </w:tc>
        <w:tc>
          <w:tcPr>
            <w:tcW w:w="4280" w:type="dxa"/>
            <w:hideMark/>
          </w:tcPr>
          <w:p w14:paraId="74DCA5D4" w14:textId="77777777" w:rsidR="00091E2F" w:rsidRPr="00F207BB" w:rsidRDefault="00091E2F" w:rsidP="00A232EA">
            <w:pPr>
              <w:spacing w:line="276" w:lineRule="auto"/>
              <w:rPr>
                <w:b/>
              </w:rPr>
            </w:pPr>
            <w:r w:rsidRPr="00F207BB">
              <w:rPr>
                <w:b/>
              </w:rPr>
              <w:t>UZŅĒMĒJS</w:t>
            </w:r>
          </w:p>
        </w:tc>
      </w:tr>
      <w:tr w:rsidR="00091E2F" w:rsidRPr="00F207BB" w14:paraId="6355534E" w14:textId="77777777" w:rsidTr="002A7958">
        <w:trPr>
          <w:trHeight w:val="2400"/>
        </w:trPr>
        <w:tc>
          <w:tcPr>
            <w:tcW w:w="4793" w:type="dxa"/>
          </w:tcPr>
          <w:p w14:paraId="5F49AF3F" w14:textId="77777777" w:rsidR="00091E2F" w:rsidRPr="00F207BB" w:rsidRDefault="00091E2F" w:rsidP="00A232EA">
            <w:pPr>
              <w:rPr>
                <w:b/>
              </w:rPr>
            </w:pPr>
            <w:r w:rsidRPr="00F207BB">
              <w:rPr>
                <w:b/>
              </w:rPr>
              <w:t>AS „Latvijas valsts meži”,</w:t>
            </w:r>
          </w:p>
          <w:p w14:paraId="28D4F9AD" w14:textId="77777777" w:rsidR="00091E2F" w:rsidRPr="00F207BB" w:rsidRDefault="00091E2F" w:rsidP="00A232EA">
            <w:r w:rsidRPr="00F207BB">
              <w:t>Reģistrācijas numurs 40003466281</w:t>
            </w:r>
          </w:p>
          <w:p w14:paraId="0D7B2A02" w14:textId="77777777" w:rsidR="00091E2F" w:rsidRPr="00F207BB" w:rsidRDefault="00091E2F" w:rsidP="00A232EA">
            <w:pPr>
              <w:spacing w:line="276" w:lineRule="auto"/>
            </w:pPr>
            <w:r w:rsidRPr="00F207BB">
              <w:t>Vaiņodes iela 1, Rīga, LV – 1004</w:t>
            </w:r>
          </w:p>
          <w:p w14:paraId="49073F21" w14:textId="77777777" w:rsidR="00091E2F" w:rsidRPr="00F207BB" w:rsidRDefault="00091E2F" w:rsidP="00A232EA">
            <w:r w:rsidRPr="00F207BB">
              <w:t>AS “SEB banka”</w:t>
            </w:r>
          </w:p>
          <w:p w14:paraId="360DBBDE" w14:textId="77777777" w:rsidR="00091E2F" w:rsidRPr="00F207BB" w:rsidRDefault="00091E2F" w:rsidP="00A232EA">
            <w:r w:rsidRPr="00F207BB">
              <w:t>konts: LV10UNLA0003030467544</w:t>
            </w:r>
          </w:p>
          <w:p w14:paraId="47ECF62F" w14:textId="77777777" w:rsidR="00091E2F" w:rsidRPr="00F207BB" w:rsidRDefault="00091E2F" w:rsidP="00A232EA">
            <w:pPr>
              <w:rPr>
                <w:color w:val="000000"/>
              </w:rPr>
            </w:pPr>
            <w:r w:rsidRPr="00F207BB">
              <w:rPr>
                <w:color w:val="000000"/>
              </w:rPr>
              <w:t>AS „Swedbank”</w:t>
            </w:r>
          </w:p>
          <w:p w14:paraId="68AD4E4D" w14:textId="77777777" w:rsidR="00091E2F" w:rsidRPr="00F207BB" w:rsidRDefault="00091E2F" w:rsidP="00A232EA">
            <w:pPr>
              <w:rPr>
                <w:color w:val="000000"/>
              </w:rPr>
            </w:pPr>
            <w:r w:rsidRPr="00F207BB">
              <w:rPr>
                <w:color w:val="000000"/>
              </w:rPr>
              <w:t>konts: LV82HABA0001407052133</w:t>
            </w:r>
          </w:p>
          <w:p w14:paraId="5BA1C905" w14:textId="77777777" w:rsidR="00091E2F" w:rsidRPr="00F207BB" w:rsidRDefault="00091E2F" w:rsidP="00A232EA">
            <w:pPr>
              <w:rPr>
                <w:i/>
                <w:iCs/>
              </w:rPr>
            </w:pPr>
            <w:r w:rsidRPr="00F207BB">
              <w:rPr>
                <w:b/>
              </w:rPr>
              <w:t xml:space="preserve">   </w:t>
            </w:r>
          </w:p>
          <w:p w14:paraId="64AA796A" w14:textId="77777777" w:rsidR="00091E2F" w:rsidRPr="00F207BB" w:rsidRDefault="00091E2F" w:rsidP="00A232EA"/>
        </w:tc>
        <w:tc>
          <w:tcPr>
            <w:tcW w:w="1203" w:type="dxa"/>
          </w:tcPr>
          <w:p w14:paraId="7B00C8B9" w14:textId="77777777" w:rsidR="00091E2F" w:rsidRPr="00F207BB" w:rsidRDefault="00091E2F" w:rsidP="00A232EA">
            <w:pPr>
              <w:rPr>
                <w:i/>
                <w:iCs/>
              </w:rPr>
            </w:pPr>
          </w:p>
        </w:tc>
        <w:tc>
          <w:tcPr>
            <w:tcW w:w="4280" w:type="dxa"/>
          </w:tcPr>
          <w:p w14:paraId="7A285154" w14:textId="6EE1752D" w:rsidR="00495FC8" w:rsidRPr="00E5193F" w:rsidRDefault="00E5193F" w:rsidP="00A232EA">
            <w:pPr>
              <w:rPr>
                <w:i/>
              </w:rPr>
            </w:pPr>
            <w:r>
              <w:rPr>
                <w:i/>
              </w:rPr>
              <w:t>Komersanta tiesiskā forma un nosaukums</w:t>
            </w:r>
          </w:p>
          <w:p w14:paraId="60868ECA" w14:textId="5A5939EE" w:rsidR="00091E2F" w:rsidRPr="00E5193F" w:rsidRDefault="00091E2F" w:rsidP="00A232EA">
            <w:pPr>
              <w:rPr>
                <w:i/>
              </w:rPr>
            </w:pPr>
            <w:r w:rsidRPr="00E5193F">
              <w:rPr>
                <w:i/>
              </w:rPr>
              <w:t>Reģistrācijas numurs</w:t>
            </w:r>
            <w:r w:rsidR="00495FC8" w:rsidRPr="00E5193F">
              <w:rPr>
                <w:i/>
              </w:rPr>
              <w:t xml:space="preserve"> </w:t>
            </w:r>
          </w:p>
          <w:p w14:paraId="066485C9" w14:textId="234D2DCE" w:rsidR="00E5193F" w:rsidRDefault="00757692" w:rsidP="00A232EA">
            <w:pPr>
              <w:rPr>
                <w:i/>
              </w:rPr>
            </w:pPr>
            <w:r>
              <w:rPr>
                <w:i/>
              </w:rPr>
              <w:t>Juridiskā adrese un/vai adrese</w:t>
            </w:r>
          </w:p>
          <w:p w14:paraId="73733643" w14:textId="77732D07" w:rsidR="00091E2F" w:rsidRPr="00757692" w:rsidRDefault="00757692" w:rsidP="00A232EA">
            <w:pPr>
              <w:rPr>
                <w:i/>
              </w:rPr>
            </w:pPr>
            <w:r w:rsidRPr="00757692">
              <w:rPr>
                <w:i/>
              </w:rPr>
              <w:t>Tālruņa numurs(-i)</w:t>
            </w:r>
          </w:p>
          <w:p w14:paraId="25F5AB9E" w14:textId="2F04586A" w:rsidR="00091E2F" w:rsidRPr="00757692" w:rsidRDefault="00091E2F" w:rsidP="00A232EA">
            <w:pPr>
              <w:rPr>
                <w:i/>
              </w:rPr>
            </w:pPr>
            <w:r w:rsidRPr="00757692">
              <w:rPr>
                <w:i/>
              </w:rPr>
              <w:t>E</w:t>
            </w:r>
            <w:r w:rsidR="00495FC8" w:rsidRPr="00757692">
              <w:rPr>
                <w:i/>
              </w:rPr>
              <w:t>-</w:t>
            </w:r>
            <w:r w:rsidRPr="00757692">
              <w:rPr>
                <w:i/>
              </w:rPr>
              <w:t>pasta adrese</w:t>
            </w:r>
            <w:r w:rsidR="00757692" w:rsidRPr="00757692">
              <w:rPr>
                <w:i/>
              </w:rPr>
              <w:t>:</w:t>
            </w:r>
          </w:p>
          <w:p w14:paraId="5CC588DD" w14:textId="0AB86D59" w:rsidR="00091E2F" w:rsidRPr="00757692" w:rsidRDefault="00757692" w:rsidP="00A232EA">
            <w:pPr>
              <w:rPr>
                <w:i/>
              </w:rPr>
            </w:pPr>
            <w:r w:rsidRPr="00757692">
              <w:rPr>
                <w:i/>
              </w:rPr>
              <w:t>Bankas rekvizīti</w:t>
            </w:r>
          </w:p>
          <w:p w14:paraId="756FF6A0" w14:textId="77777777" w:rsidR="00091E2F" w:rsidRPr="00495FC8" w:rsidRDefault="00091E2F" w:rsidP="00A232EA">
            <w:pPr>
              <w:rPr>
                <w:iCs/>
              </w:rPr>
            </w:pPr>
          </w:p>
        </w:tc>
      </w:tr>
      <w:tr w:rsidR="00091E2F" w:rsidRPr="00F207BB" w14:paraId="6A90E809" w14:textId="77777777" w:rsidTr="002A7958">
        <w:trPr>
          <w:trHeight w:val="547"/>
        </w:trPr>
        <w:tc>
          <w:tcPr>
            <w:tcW w:w="4793" w:type="dxa"/>
            <w:hideMark/>
          </w:tcPr>
          <w:p w14:paraId="5B69C8DA" w14:textId="0810F3C0" w:rsidR="00091E2F" w:rsidRPr="00F207BB" w:rsidRDefault="00091E2F" w:rsidP="00A232EA">
            <w:r w:rsidRPr="00F207BB">
              <w:t xml:space="preserve">LVM </w:t>
            </w:r>
            <w:r w:rsidR="00F122A9" w:rsidRPr="00F207BB">
              <w:t>Zemes dzīles</w:t>
            </w:r>
            <w:r w:rsidR="00733199">
              <w:t xml:space="preserve"> direktore</w:t>
            </w:r>
          </w:p>
          <w:p w14:paraId="044B3428" w14:textId="00D91AD2" w:rsidR="00091E2F" w:rsidRPr="00F207BB" w:rsidRDefault="00733199" w:rsidP="00A232EA">
            <w:pPr>
              <w:rPr>
                <w:b/>
                <w:i/>
                <w:iCs/>
              </w:rPr>
            </w:pPr>
            <w:r>
              <w:t>Kristīne Ansone</w:t>
            </w:r>
          </w:p>
        </w:tc>
        <w:tc>
          <w:tcPr>
            <w:tcW w:w="1203" w:type="dxa"/>
          </w:tcPr>
          <w:p w14:paraId="541C97A8" w14:textId="77777777" w:rsidR="00091E2F" w:rsidRPr="00F207BB" w:rsidRDefault="00091E2F" w:rsidP="00A232EA">
            <w:pPr>
              <w:rPr>
                <w:i/>
                <w:iCs/>
              </w:rPr>
            </w:pPr>
          </w:p>
        </w:tc>
        <w:tc>
          <w:tcPr>
            <w:tcW w:w="4280" w:type="dxa"/>
            <w:hideMark/>
          </w:tcPr>
          <w:p w14:paraId="67F2D98D" w14:textId="1B7DB23A" w:rsidR="00BD2074" w:rsidRPr="00495FC8" w:rsidRDefault="00757692" w:rsidP="00A232EA">
            <w:proofErr w:type="spellStart"/>
            <w:r>
              <w:rPr>
                <w:i/>
                <w:color w:val="000000"/>
              </w:rPr>
              <w:t>Paraksttiesīgās</w:t>
            </w:r>
            <w:proofErr w:type="spellEnd"/>
            <w:r>
              <w:rPr>
                <w:i/>
                <w:color w:val="000000"/>
              </w:rPr>
              <w:t xml:space="preserve"> personas amats, vārds un uzvārds</w:t>
            </w:r>
          </w:p>
        </w:tc>
      </w:tr>
    </w:tbl>
    <w:p w14:paraId="6462ACDC" w14:textId="6F2A2F20" w:rsidR="001F77F5" w:rsidRDefault="001F77F5">
      <w:pPr>
        <w:rPr>
          <w:b/>
        </w:rPr>
      </w:pPr>
    </w:p>
    <w:sectPr w:rsidR="001F77F5" w:rsidSect="00E65601">
      <w:footerReference w:type="default" r:id="rId14"/>
      <w:pgSz w:w="11909" w:h="16834" w:code="9"/>
      <w:pgMar w:top="851" w:right="710" w:bottom="114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F547" w14:textId="77777777" w:rsidR="006359C2" w:rsidRDefault="006359C2">
      <w:r>
        <w:separator/>
      </w:r>
    </w:p>
  </w:endnote>
  <w:endnote w:type="continuationSeparator" w:id="0">
    <w:p w14:paraId="2920DD52" w14:textId="77777777" w:rsidR="006359C2" w:rsidRDefault="006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597E" w14:textId="04029747" w:rsidR="00DC1542" w:rsidRDefault="00DC1542">
    <w:pPr>
      <w:pStyle w:val="Footer"/>
      <w:jc w:val="center"/>
    </w:pPr>
    <w:r>
      <w:fldChar w:fldCharType="begin"/>
    </w:r>
    <w:r>
      <w:instrText>PAGE   \* MERGEFORMAT</w:instrText>
    </w:r>
    <w:r>
      <w:fldChar w:fldCharType="separate"/>
    </w:r>
    <w:r w:rsidR="002955D0">
      <w:rPr>
        <w:noProof/>
      </w:rPr>
      <w:t>12</w:t>
    </w:r>
    <w:r>
      <w:fldChar w:fldCharType="end"/>
    </w:r>
  </w:p>
  <w:p w14:paraId="2B52F497" w14:textId="77777777" w:rsidR="00DC1542" w:rsidRDefault="00DC1542" w:rsidP="00A232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296E" w14:textId="77777777" w:rsidR="006359C2" w:rsidRDefault="006359C2">
      <w:r>
        <w:separator/>
      </w:r>
    </w:p>
  </w:footnote>
  <w:footnote w:type="continuationSeparator" w:id="0">
    <w:p w14:paraId="323BE7BA" w14:textId="77777777" w:rsidR="006359C2" w:rsidRDefault="0063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A2D"/>
    <w:multiLevelType w:val="multilevel"/>
    <w:tmpl w:val="80302B0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F8769E"/>
    <w:multiLevelType w:val="multilevel"/>
    <w:tmpl w:val="D5DCCFA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6016A"/>
    <w:multiLevelType w:val="multilevel"/>
    <w:tmpl w:val="C94623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8336B"/>
    <w:multiLevelType w:val="multilevel"/>
    <w:tmpl w:val="8EC0F41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91574C8"/>
    <w:multiLevelType w:val="multilevel"/>
    <w:tmpl w:val="A224A65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A8B6ED1"/>
    <w:multiLevelType w:val="multilevel"/>
    <w:tmpl w:val="091A8888"/>
    <w:lvl w:ilvl="0">
      <w:start w:val="1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27895C52"/>
    <w:multiLevelType w:val="multilevel"/>
    <w:tmpl w:val="6AD4B2E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781"/>
        </w:tabs>
        <w:ind w:left="1781"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2B7038"/>
    <w:multiLevelType w:val="multilevel"/>
    <w:tmpl w:val="BACCB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310099"/>
    <w:multiLevelType w:val="multilevel"/>
    <w:tmpl w:val="43F44616"/>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498A688E"/>
    <w:multiLevelType w:val="hybridMultilevel"/>
    <w:tmpl w:val="B4580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AC6886"/>
    <w:multiLevelType w:val="hybridMultilevel"/>
    <w:tmpl w:val="5FE41D92"/>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FAE0F2D"/>
    <w:multiLevelType w:val="multilevel"/>
    <w:tmpl w:val="E21C07BC"/>
    <w:lvl w:ilvl="0">
      <w:start w:val="5"/>
      <w:numFmt w:val="decimal"/>
      <w:lvlText w:val="%1."/>
      <w:lvlJc w:val="left"/>
      <w:pPr>
        <w:ind w:left="480" w:hanging="480"/>
      </w:pPr>
      <w:rPr>
        <w:rFonts w:hint="default"/>
        <w:b w:val="0"/>
        <w:color w:val="auto"/>
      </w:rPr>
    </w:lvl>
    <w:lvl w:ilvl="1">
      <w:start w:val="11"/>
      <w:numFmt w:val="decimal"/>
      <w:lvlText w:val="%1.%2."/>
      <w:lvlJc w:val="left"/>
      <w:pPr>
        <w:ind w:left="840" w:hanging="48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2" w15:restartNumberingAfterBreak="0">
    <w:nsid w:val="56EF6430"/>
    <w:multiLevelType w:val="multilevel"/>
    <w:tmpl w:val="EB2EEBD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E6751BE"/>
    <w:multiLevelType w:val="multilevel"/>
    <w:tmpl w:val="6A6C499A"/>
    <w:lvl w:ilvl="0">
      <w:start w:val="4"/>
      <w:numFmt w:val="decimal"/>
      <w:lvlText w:val="%1."/>
      <w:lvlJc w:val="left"/>
      <w:pPr>
        <w:ind w:left="540" w:hanging="540"/>
      </w:pPr>
      <w:rPr>
        <w:rFonts w:hint="default"/>
        <w:i w:val="0"/>
        <w:color w:val="000000"/>
      </w:rPr>
    </w:lvl>
    <w:lvl w:ilvl="1">
      <w:start w:val="5"/>
      <w:numFmt w:val="decimal"/>
      <w:lvlText w:val="%1.%2."/>
      <w:lvlJc w:val="left"/>
      <w:pPr>
        <w:ind w:left="720" w:hanging="540"/>
      </w:pPr>
      <w:rPr>
        <w:rFonts w:hint="default"/>
        <w:i w:val="0"/>
        <w:color w:val="000000"/>
      </w:rPr>
    </w:lvl>
    <w:lvl w:ilvl="2">
      <w:start w:val="1"/>
      <w:numFmt w:val="decimal"/>
      <w:lvlText w:val="%1.%2.%3."/>
      <w:lvlJc w:val="left"/>
      <w:pPr>
        <w:ind w:left="1080" w:hanging="720"/>
      </w:pPr>
      <w:rPr>
        <w:rFonts w:ascii="Times New Roman" w:hAnsi="Times New Roman" w:cs="Times New Roman" w:hint="default"/>
        <w:i w:val="0"/>
        <w:color w:val="000000"/>
        <w:sz w:val="24"/>
        <w:szCs w:val="24"/>
      </w:rPr>
    </w:lvl>
    <w:lvl w:ilvl="3">
      <w:start w:val="1"/>
      <w:numFmt w:val="decimal"/>
      <w:lvlText w:val="%1.%2.%3.%4."/>
      <w:lvlJc w:val="left"/>
      <w:pPr>
        <w:ind w:left="1260" w:hanging="720"/>
      </w:pPr>
      <w:rPr>
        <w:rFonts w:hint="default"/>
        <w:i w:val="0"/>
        <w:color w:val="000000"/>
      </w:rPr>
    </w:lvl>
    <w:lvl w:ilvl="4">
      <w:start w:val="1"/>
      <w:numFmt w:val="decimal"/>
      <w:lvlText w:val="%1.%2.%3.%4.%5."/>
      <w:lvlJc w:val="left"/>
      <w:pPr>
        <w:ind w:left="1800" w:hanging="1080"/>
      </w:pPr>
      <w:rPr>
        <w:rFonts w:hint="default"/>
        <w:i w:val="0"/>
        <w:color w:val="000000"/>
      </w:rPr>
    </w:lvl>
    <w:lvl w:ilvl="5">
      <w:start w:val="1"/>
      <w:numFmt w:val="decimal"/>
      <w:lvlText w:val="%1.%2.%3.%4.%5.%6."/>
      <w:lvlJc w:val="left"/>
      <w:pPr>
        <w:ind w:left="1980" w:hanging="1080"/>
      </w:pPr>
      <w:rPr>
        <w:rFonts w:hint="default"/>
        <w:i w:val="0"/>
        <w:color w:val="000000"/>
      </w:rPr>
    </w:lvl>
    <w:lvl w:ilvl="6">
      <w:start w:val="1"/>
      <w:numFmt w:val="decimal"/>
      <w:lvlText w:val="%1.%2.%3.%4.%5.%6.%7."/>
      <w:lvlJc w:val="left"/>
      <w:pPr>
        <w:ind w:left="2520" w:hanging="1440"/>
      </w:pPr>
      <w:rPr>
        <w:rFonts w:hint="default"/>
        <w:i w:val="0"/>
        <w:color w:val="000000"/>
      </w:rPr>
    </w:lvl>
    <w:lvl w:ilvl="7">
      <w:start w:val="1"/>
      <w:numFmt w:val="decimal"/>
      <w:lvlText w:val="%1.%2.%3.%4.%5.%6.%7.%8."/>
      <w:lvlJc w:val="left"/>
      <w:pPr>
        <w:ind w:left="2700" w:hanging="1440"/>
      </w:pPr>
      <w:rPr>
        <w:rFonts w:hint="default"/>
        <w:i w:val="0"/>
        <w:color w:val="000000"/>
      </w:rPr>
    </w:lvl>
    <w:lvl w:ilvl="8">
      <w:start w:val="1"/>
      <w:numFmt w:val="decimal"/>
      <w:lvlText w:val="%1.%2.%3.%4.%5.%6.%7.%8.%9."/>
      <w:lvlJc w:val="left"/>
      <w:pPr>
        <w:ind w:left="3240" w:hanging="1800"/>
      </w:pPr>
      <w:rPr>
        <w:rFonts w:hint="default"/>
        <w:i w:val="0"/>
        <w:color w:val="000000"/>
      </w:rPr>
    </w:lvl>
  </w:abstractNum>
  <w:abstractNum w:abstractNumId="14" w15:restartNumberingAfterBreak="0">
    <w:nsid w:val="5FE93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B6C14"/>
    <w:multiLevelType w:val="multilevel"/>
    <w:tmpl w:val="C94623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A23EA"/>
    <w:multiLevelType w:val="multilevel"/>
    <w:tmpl w:val="E072260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0C32C15"/>
    <w:multiLevelType w:val="multilevel"/>
    <w:tmpl w:val="CAF22C2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946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45CF7"/>
    <w:multiLevelType w:val="multilevel"/>
    <w:tmpl w:val="6AD4B2E0"/>
    <w:lvl w:ilvl="0">
      <w:start w:val="1"/>
      <w:numFmt w:val="decimal"/>
      <w:pStyle w:val="HTMLiepriekformattaisTimesNewRoman"/>
      <w:lvlText w:val="%1."/>
      <w:lvlJc w:val="left"/>
      <w:pPr>
        <w:tabs>
          <w:tab w:val="num" w:pos="360"/>
        </w:tabs>
        <w:ind w:left="360" w:hanging="360"/>
      </w:pPr>
      <w:rPr>
        <w:rFonts w:hint="default"/>
        <w:b/>
        <w:i w:val="0"/>
        <w:sz w:val="24"/>
        <w:szCs w:val="24"/>
      </w:rPr>
    </w:lvl>
    <w:lvl w:ilvl="1">
      <w:start w:val="1"/>
      <w:numFmt w:val="decimal"/>
      <w:pStyle w:val="ParastaisTaisnots"/>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781"/>
        </w:tabs>
        <w:ind w:left="1781"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8F5A13"/>
    <w:multiLevelType w:val="hybridMultilevel"/>
    <w:tmpl w:val="1682E8E2"/>
    <w:lvl w:ilvl="0" w:tplc="4C2A60B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CE24EC"/>
    <w:multiLevelType w:val="multilevel"/>
    <w:tmpl w:val="73923600"/>
    <w:lvl w:ilvl="0">
      <w:start w:val="1"/>
      <w:numFmt w:val="decimal"/>
      <w:lvlText w:val="%1."/>
      <w:lvlJc w:val="left"/>
      <w:pPr>
        <w:ind w:left="510" w:hanging="510"/>
      </w:pPr>
      <w:rPr>
        <w:rFonts w:eastAsia="Courier New" w:hint="default"/>
      </w:rPr>
    </w:lvl>
    <w:lvl w:ilvl="1">
      <w:start w:val="1"/>
      <w:numFmt w:val="decimal"/>
      <w:lvlText w:val="%1.%2."/>
      <w:lvlJc w:val="left"/>
      <w:pPr>
        <w:ind w:left="510" w:hanging="51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3" w15:restartNumberingAfterBreak="0">
    <w:nsid w:val="7B8D20F1"/>
    <w:multiLevelType w:val="hybridMultilevel"/>
    <w:tmpl w:val="A656E0E8"/>
    <w:lvl w:ilvl="0" w:tplc="2D0ECDFA">
      <w:start w:val="5"/>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0"/>
  </w:num>
  <w:num w:numId="2">
    <w:abstractNumId w:val="20"/>
  </w:num>
  <w:num w:numId="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num>
  <w:num w:numId="6">
    <w:abstractNumId w:val="22"/>
  </w:num>
  <w:num w:numId="7">
    <w:abstractNumId w:val="20"/>
    <w:lvlOverride w:ilvl="0">
      <w:startOverride w:val="1"/>
    </w:lvlOverride>
    <w:lvlOverride w:ilvl="1">
      <w:startOverride w:val="7"/>
    </w:lvlOverride>
    <w:lvlOverride w:ilvl="2">
      <w:startOverride w:val="1"/>
    </w:lvlOverride>
  </w:num>
  <w:num w:numId="8">
    <w:abstractNumId w:val="20"/>
    <w:lvlOverride w:ilvl="0">
      <w:startOverride w:val="1"/>
    </w:lvlOverride>
    <w:lvlOverride w:ilvl="1">
      <w:startOverride w:val="7"/>
    </w:lvlOverride>
    <w:lvlOverride w:ilvl="2">
      <w:startOverride w:val="1"/>
    </w:lvlOverride>
  </w:num>
  <w:num w:numId="9">
    <w:abstractNumId w:val="20"/>
  </w:num>
  <w:num w:numId="10">
    <w:abstractNumId w:val="12"/>
  </w:num>
  <w:num w:numId="11">
    <w:abstractNumId w:val="20"/>
    <w:lvlOverride w:ilvl="0">
      <w:startOverride w:val="1"/>
    </w:lvlOverride>
    <w:lvlOverride w:ilvl="1">
      <w:startOverride w:val="8"/>
    </w:lvlOverride>
  </w:num>
  <w:num w:numId="12">
    <w:abstractNumId w:val="4"/>
  </w:num>
  <w:num w:numId="13">
    <w:abstractNumId w:val="11"/>
  </w:num>
  <w:num w:numId="14">
    <w:abstractNumId w:val="3"/>
  </w:num>
  <w:num w:numId="15">
    <w:abstractNumId w:val="20"/>
    <w:lvlOverride w:ilvl="0">
      <w:startOverride w:val="5"/>
    </w:lvlOverride>
    <w:lvlOverride w:ilvl="1">
      <w:startOverride w:val="7"/>
    </w:lvlOverride>
  </w:num>
  <w:num w:numId="16">
    <w:abstractNumId w:val="20"/>
    <w:lvlOverride w:ilvl="0">
      <w:startOverride w:val="15"/>
    </w:lvlOverride>
    <w:lvlOverride w:ilvl="1">
      <w:startOverride w:val="3"/>
    </w:lvlOverride>
    <w:lvlOverride w:ilvl="2">
      <w:startOverride w:val="1"/>
    </w:lvlOverride>
  </w:num>
  <w:num w:numId="17">
    <w:abstractNumId w:val="20"/>
    <w:lvlOverride w:ilvl="0">
      <w:startOverride w:val="15"/>
    </w:lvlOverride>
    <w:lvlOverride w:ilvl="1">
      <w:startOverride w:val="3"/>
    </w:lvlOverride>
    <w:lvlOverride w:ilvl="2">
      <w:startOverride w:val="2"/>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9"/>
  </w:num>
  <w:num w:numId="22">
    <w:abstractNumId w:val="0"/>
  </w:num>
  <w:num w:numId="23">
    <w:abstractNumId w:val="21"/>
  </w:num>
  <w:num w:numId="24">
    <w:abstractNumId w:val="18"/>
  </w:num>
  <w:num w:numId="25">
    <w:abstractNumId w:val="16"/>
  </w:num>
  <w:num w:numId="26">
    <w:abstractNumId w:val="14"/>
  </w:num>
  <w:num w:numId="27">
    <w:abstractNumId w:val="1"/>
  </w:num>
  <w:num w:numId="28">
    <w:abstractNumId w:val="2"/>
  </w:num>
  <w:num w:numId="29">
    <w:abstractNumId w:val="19"/>
  </w:num>
  <w:num w:numId="30">
    <w:abstractNumId w:val="15"/>
  </w:num>
  <w:num w:numId="31">
    <w:abstractNumId w:val="8"/>
  </w:num>
  <w:num w:numId="32">
    <w:abstractNumId w:val="23"/>
  </w:num>
  <w:num w:numId="33">
    <w:abstractNumId w:val="13"/>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3"/>
    <w:rsid w:val="000053CE"/>
    <w:rsid w:val="000142A6"/>
    <w:rsid w:val="00014EBB"/>
    <w:rsid w:val="00015DD5"/>
    <w:rsid w:val="00021D91"/>
    <w:rsid w:val="0002305D"/>
    <w:rsid w:val="00041942"/>
    <w:rsid w:val="00041D0A"/>
    <w:rsid w:val="000537DB"/>
    <w:rsid w:val="000608C5"/>
    <w:rsid w:val="00065138"/>
    <w:rsid w:val="00067710"/>
    <w:rsid w:val="00067919"/>
    <w:rsid w:val="00070450"/>
    <w:rsid w:val="00070C07"/>
    <w:rsid w:val="00077663"/>
    <w:rsid w:val="00082A46"/>
    <w:rsid w:val="00083A27"/>
    <w:rsid w:val="000841C5"/>
    <w:rsid w:val="00091E2F"/>
    <w:rsid w:val="00092B54"/>
    <w:rsid w:val="00093B02"/>
    <w:rsid w:val="000972D8"/>
    <w:rsid w:val="000A0F6A"/>
    <w:rsid w:val="000A4DC4"/>
    <w:rsid w:val="000A57B5"/>
    <w:rsid w:val="000B193C"/>
    <w:rsid w:val="000C17B3"/>
    <w:rsid w:val="000C2C63"/>
    <w:rsid w:val="000C627F"/>
    <w:rsid w:val="000C72E4"/>
    <w:rsid w:val="000D3351"/>
    <w:rsid w:val="000D440A"/>
    <w:rsid w:val="000D6B59"/>
    <w:rsid w:val="000D7BD8"/>
    <w:rsid w:val="000E1911"/>
    <w:rsid w:val="000E1D30"/>
    <w:rsid w:val="000E1E05"/>
    <w:rsid w:val="000E69D5"/>
    <w:rsid w:val="000E7A3C"/>
    <w:rsid w:val="000E7B37"/>
    <w:rsid w:val="000F343F"/>
    <w:rsid w:val="000F72A8"/>
    <w:rsid w:val="001026A5"/>
    <w:rsid w:val="0010380E"/>
    <w:rsid w:val="00103E3D"/>
    <w:rsid w:val="00104C90"/>
    <w:rsid w:val="00105167"/>
    <w:rsid w:val="00106966"/>
    <w:rsid w:val="00110FD4"/>
    <w:rsid w:val="001112A4"/>
    <w:rsid w:val="00115FF3"/>
    <w:rsid w:val="00120AD4"/>
    <w:rsid w:val="001300D5"/>
    <w:rsid w:val="001334C0"/>
    <w:rsid w:val="001402AE"/>
    <w:rsid w:val="00144D67"/>
    <w:rsid w:val="00154ADF"/>
    <w:rsid w:val="00160510"/>
    <w:rsid w:val="001651F8"/>
    <w:rsid w:val="00170495"/>
    <w:rsid w:val="001751ED"/>
    <w:rsid w:val="00182D97"/>
    <w:rsid w:val="0018650D"/>
    <w:rsid w:val="0018795C"/>
    <w:rsid w:val="001A0079"/>
    <w:rsid w:val="001A418C"/>
    <w:rsid w:val="001A7391"/>
    <w:rsid w:val="001C073A"/>
    <w:rsid w:val="001C7446"/>
    <w:rsid w:val="001D5450"/>
    <w:rsid w:val="001E19DA"/>
    <w:rsid w:val="001E6C3C"/>
    <w:rsid w:val="001E718F"/>
    <w:rsid w:val="001F11BC"/>
    <w:rsid w:val="001F31CA"/>
    <w:rsid w:val="001F52F0"/>
    <w:rsid w:val="001F6B5E"/>
    <w:rsid w:val="001F77F5"/>
    <w:rsid w:val="0020308A"/>
    <w:rsid w:val="00205D9C"/>
    <w:rsid w:val="0020681E"/>
    <w:rsid w:val="00211728"/>
    <w:rsid w:val="00211D0B"/>
    <w:rsid w:val="00217385"/>
    <w:rsid w:val="002217BA"/>
    <w:rsid w:val="00222EE9"/>
    <w:rsid w:val="00223A29"/>
    <w:rsid w:val="002317F3"/>
    <w:rsid w:val="00232998"/>
    <w:rsid w:val="00233C02"/>
    <w:rsid w:val="00237621"/>
    <w:rsid w:val="00244D40"/>
    <w:rsid w:val="00245FC9"/>
    <w:rsid w:val="00246309"/>
    <w:rsid w:val="00254BD9"/>
    <w:rsid w:val="00264466"/>
    <w:rsid w:val="00276D69"/>
    <w:rsid w:val="00282BC5"/>
    <w:rsid w:val="00293DD8"/>
    <w:rsid w:val="00294ACC"/>
    <w:rsid w:val="002955D0"/>
    <w:rsid w:val="002958AE"/>
    <w:rsid w:val="002A0966"/>
    <w:rsid w:val="002A099E"/>
    <w:rsid w:val="002A09A7"/>
    <w:rsid w:val="002A0CE3"/>
    <w:rsid w:val="002A7958"/>
    <w:rsid w:val="002B2764"/>
    <w:rsid w:val="002C4C7A"/>
    <w:rsid w:val="002C53B4"/>
    <w:rsid w:val="002C64E8"/>
    <w:rsid w:val="002C7D7E"/>
    <w:rsid w:val="002D193A"/>
    <w:rsid w:val="002D5D21"/>
    <w:rsid w:val="002E0C89"/>
    <w:rsid w:val="002E1349"/>
    <w:rsid w:val="002E3D66"/>
    <w:rsid w:val="002E6B75"/>
    <w:rsid w:val="002E6C90"/>
    <w:rsid w:val="002F212E"/>
    <w:rsid w:val="00300A75"/>
    <w:rsid w:val="0030344F"/>
    <w:rsid w:val="00303D3A"/>
    <w:rsid w:val="0030581A"/>
    <w:rsid w:val="003118B4"/>
    <w:rsid w:val="00313C06"/>
    <w:rsid w:val="00315F5C"/>
    <w:rsid w:val="00316035"/>
    <w:rsid w:val="00317AF7"/>
    <w:rsid w:val="00322EF4"/>
    <w:rsid w:val="00332B88"/>
    <w:rsid w:val="00332E22"/>
    <w:rsid w:val="003355E8"/>
    <w:rsid w:val="00340D36"/>
    <w:rsid w:val="00360B87"/>
    <w:rsid w:val="00362529"/>
    <w:rsid w:val="00364849"/>
    <w:rsid w:val="00364C76"/>
    <w:rsid w:val="00367C57"/>
    <w:rsid w:val="00374826"/>
    <w:rsid w:val="00375359"/>
    <w:rsid w:val="00376621"/>
    <w:rsid w:val="00381C31"/>
    <w:rsid w:val="00384065"/>
    <w:rsid w:val="003933E6"/>
    <w:rsid w:val="0039469C"/>
    <w:rsid w:val="00394BD9"/>
    <w:rsid w:val="00395372"/>
    <w:rsid w:val="003954F9"/>
    <w:rsid w:val="003A3BFA"/>
    <w:rsid w:val="003B06A3"/>
    <w:rsid w:val="003B4CDA"/>
    <w:rsid w:val="003B7F80"/>
    <w:rsid w:val="003C0878"/>
    <w:rsid w:val="003C13AA"/>
    <w:rsid w:val="003C1E06"/>
    <w:rsid w:val="003C5D73"/>
    <w:rsid w:val="003C60F3"/>
    <w:rsid w:val="003D0013"/>
    <w:rsid w:val="003D26D7"/>
    <w:rsid w:val="003D4520"/>
    <w:rsid w:val="003D4E35"/>
    <w:rsid w:val="003E1EAC"/>
    <w:rsid w:val="003E251A"/>
    <w:rsid w:val="003E338B"/>
    <w:rsid w:val="003E46C6"/>
    <w:rsid w:val="003E48D5"/>
    <w:rsid w:val="003E613C"/>
    <w:rsid w:val="003F60C1"/>
    <w:rsid w:val="003F7093"/>
    <w:rsid w:val="00404AEC"/>
    <w:rsid w:val="00405248"/>
    <w:rsid w:val="00405ADE"/>
    <w:rsid w:val="00406E15"/>
    <w:rsid w:val="00413885"/>
    <w:rsid w:val="004234B5"/>
    <w:rsid w:val="0042593B"/>
    <w:rsid w:val="004301DB"/>
    <w:rsid w:val="00431694"/>
    <w:rsid w:val="0043242F"/>
    <w:rsid w:val="00432549"/>
    <w:rsid w:val="00440542"/>
    <w:rsid w:val="00444388"/>
    <w:rsid w:val="00446005"/>
    <w:rsid w:val="00454161"/>
    <w:rsid w:val="00456B91"/>
    <w:rsid w:val="00457BE8"/>
    <w:rsid w:val="00460A23"/>
    <w:rsid w:val="00461895"/>
    <w:rsid w:val="0046624D"/>
    <w:rsid w:val="00470BDD"/>
    <w:rsid w:val="004741D8"/>
    <w:rsid w:val="004834AB"/>
    <w:rsid w:val="004858E7"/>
    <w:rsid w:val="004862AC"/>
    <w:rsid w:val="004866E0"/>
    <w:rsid w:val="004874C5"/>
    <w:rsid w:val="00490E27"/>
    <w:rsid w:val="00491E33"/>
    <w:rsid w:val="00492978"/>
    <w:rsid w:val="00493F60"/>
    <w:rsid w:val="004944E5"/>
    <w:rsid w:val="00495FC8"/>
    <w:rsid w:val="00497C17"/>
    <w:rsid w:val="004A7711"/>
    <w:rsid w:val="004B17A4"/>
    <w:rsid w:val="004C1586"/>
    <w:rsid w:val="004C3A2D"/>
    <w:rsid w:val="004D039C"/>
    <w:rsid w:val="004D1147"/>
    <w:rsid w:val="004D2FE7"/>
    <w:rsid w:val="004D30A5"/>
    <w:rsid w:val="004D3730"/>
    <w:rsid w:val="004D4D9B"/>
    <w:rsid w:val="004D608E"/>
    <w:rsid w:val="004E0A11"/>
    <w:rsid w:val="004E464F"/>
    <w:rsid w:val="004F03E9"/>
    <w:rsid w:val="004F5935"/>
    <w:rsid w:val="004F700C"/>
    <w:rsid w:val="0050081C"/>
    <w:rsid w:val="00502952"/>
    <w:rsid w:val="00503EB0"/>
    <w:rsid w:val="00510BFB"/>
    <w:rsid w:val="0051254F"/>
    <w:rsid w:val="00512C49"/>
    <w:rsid w:val="005160E1"/>
    <w:rsid w:val="00516E2F"/>
    <w:rsid w:val="00521E9F"/>
    <w:rsid w:val="00525D00"/>
    <w:rsid w:val="00526137"/>
    <w:rsid w:val="00530F47"/>
    <w:rsid w:val="0053724C"/>
    <w:rsid w:val="005417AF"/>
    <w:rsid w:val="005434BC"/>
    <w:rsid w:val="00543CE4"/>
    <w:rsid w:val="005448E9"/>
    <w:rsid w:val="00550EFE"/>
    <w:rsid w:val="005559A5"/>
    <w:rsid w:val="00556EF2"/>
    <w:rsid w:val="00557517"/>
    <w:rsid w:val="00557BEC"/>
    <w:rsid w:val="0056087F"/>
    <w:rsid w:val="00567974"/>
    <w:rsid w:val="0057027B"/>
    <w:rsid w:val="00575B57"/>
    <w:rsid w:val="00580957"/>
    <w:rsid w:val="0058720E"/>
    <w:rsid w:val="00591557"/>
    <w:rsid w:val="00592D97"/>
    <w:rsid w:val="0059407A"/>
    <w:rsid w:val="005B2388"/>
    <w:rsid w:val="005C04A9"/>
    <w:rsid w:val="005C1041"/>
    <w:rsid w:val="005C5CEA"/>
    <w:rsid w:val="005C7211"/>
    <w:rsid w:val="005D2DBD"/>
    <w:rsid w:val="005E09FE"/>
    <w:rsid w:val="005E3807"/>
    <w:rsid w:val="005E42FE"/>
    <w:rsid w:val="005F1156"/>
    <w:rsid w:val="005F79EA"/>
    <w:rsid w:val="006025E8"/>
    <w:rsid w:val="006069DC"/>
    <w:rsid w:val="00607EF6"/>
    <w:rsid w:val="00613713"/>
    <w:rsid w:val="00615827"/>
    <w:rsid w:val="00620AA4"/>
    <w:rsid w:val="00622482"/>
    <w:rsid w:val="00623BD6"/>
    <w:rsid w:val="00623BDA"/>
    <w:rsid w:val="00624A22"/>
    <w:rsid w:val="00624EAA"/>
    <w:rsid w:val="00631F49"/>
    <w:rsid w:val="00632949"/>
    <w:rsid w:val="00633289"/>
    <w:rsid w:val="006359C2"/>
    <w:rsid w:val="00641A47"/>
    <w:rsid w:val="0064369C"/>
    <w:rsid w:val="00647A5A"/>
    <w:rsid w:val="00647AC3"/>
    <w:rsid w:val="006508CC"/>
    <w:rsid w:val="006511E1"/>
    <w:rsid w:val="00652C08"/>
    <w:rsid w:val="006535B8"/>
    <w:rsid w:val="006536D2"/>
    <w:rsid w:val="006545D8"/>
    <w:rsid w:val="00655E60"/>
    <w:rsid w:val="0065692C"/>
    <w:rsid w:val="00660C8F"/>
    <w:rsid w:val="00661428"/>
    <w:rsid w:val="00661E5F"/>
    <w:rsid w:val="0066648B"/>
    <w:rsid w:val="00667CC5"/>
    <w:rsid w:val="00672AAE"/>
    <w:rsid w:val="00672DF0"/>
    <w:rsid w:val="00675DF4"/>
    <w:rsid w:val="006839AE"/>
    <w:rsid w:val="006952A2"/>
    <w:rsid w:val="00695614"/>
    <w:rsid w:val="00695BCB"/>
    <w:rsid w:val="006A097D"/>
    <w:rsid w:val="006A672B"/>
    <w:rsid w:val="006B1F09"/>
    <w:rsid w:val="006B203D"/>
    <w:rsid w:val="006B25A2"/>
    <w:rsid w:val="006B2D25"/>
    <w:rsid w:val="006B68BC"/>
    <w:rsid w:val="006C075D"/>
    <w:rsid w:val="006C4719"/>
    <w:rsid w:val="006D7582"/>
    <w:rsid w:val="006D7C7D"/>
    <w:rsid w:val="006E1574"/>
    <w:rsid w:val="006E20F3"/>
    <w:rsid w:val="006E6A52"/>
    <w:rsid w:val="006F05F4"/>
    <w:rsid w:val="006F6D97"/>
    <w:rsid w:val="00704CC2"/>
    <w:rsid w:val="007141B2"/>
    <w:rsid w:val="00714A7E"/>
    <w:rsid w:val="00725907"/>
    <w:rsid w:val="007274EE"/>
    <w:rsid w:val="00731CEB"/>
    <w:rsid w:val="00731FE0"/>
    <w:rsid w:val="00733199"/>
    <w:rsid w:val="00733E09"/>
    <w:rsid w:val="00734DD7"/>
    <w:rsid w:val="007378AD"/>
    <w:rsid w:val="00737AE6"/>
    <w:rsid w:val="00737E59"/>
    <w:rsid w:val="00741533"/>
    <w:rsid w:val="00745E46"/>
    <w:rsid w:val="00746BC7"/>
    <w:rsid w:val="00757692"/>
    <w:rsid w:val="00761FC1"/>
    <w:rsid w:val="00767E94"/>
    <w:rsid w:val="007719E2"/>
    <w:rsid w:val="00771FEE"/>
    <w:rsid w:val="0077387F"/>
    <w:rsid w:val="007738D4"/>
    <w:rsid w:val="00774E99"/>
    <w:rsid w:val="00775B01"/>
    <w:rsid w:val="00777611"/>
    <w:rsid w:val="00781714"/>
    <w:rsid w:val="00781C43"/>
    <w:rsid w:val="00783B7C"/>
    <w:rsid w:val="00794F79"/>
    <w:rsid w:val="00795B21"/>
    <w:rsid w:val="007971E7"/>
    <w:rsid w:val="00797529"/>
    <w:rsid w:val="00797969"/>
    <w:rsid w:val="007A6BCC"/>
    <w:rsid w:val="007A7470"/>
    <w:rsid w:val="007A7970"/>
    <w:rsid w:val="007B02CE"/>
    <w:rsid w:val="007B789F"/>
    <w:rsid w:val="007C520A"/>
    <w:rsid w:val="007C6758"/>
    <w:rsid w:val="007C7813"/>
    <w:rsid w:val="007D3DA6"/>
    <w:rsid w:val="007D7AD1"/>
    <w:rsid w:val="007E32E4"/>
    <w:rsid w:val="007E411C"/>
    <w:rsid w:val="007E5EC7"/>
    <w:rsid w:val="007F3130"/>
    <w:rsid w:val="007F526D"/>
    <w:rsid w:val="00803FC5"/>
    <w:rsid w:val="00805407"/>
    <w:rsid w:val="00814932"/>
    <w:rsid w:val="00817B87"/>
    <w:rsid w:val="00817E3F"/>
    <w:rsid w:val="008234C9"/>
    <w:rsid w:val="008305D0"/>
    <w:rsid w:val="008322DB"/>
    <w:rsid w:val="008328BA"/>
    <w:rsid w:val="00832E75"/>
    <w:rsid w:val="00843877"/>
    <w:rsid w:val="008517DC"/>
    <w:rsid w:val="008518D6"/>
    <w:rsid w:val="008647B1"/>
    <w:rsid w:val="008673CA"/>
    <w:rsid w:val="00872E68"/>
    <w:rsid w:val="0089515A"/>
    <w:rsid w:val="008A1205"/>
    <w:rsid w:val="008A17B2"/>
    <w:rsid w:val="008A2052"/>
    <w:rsid w:val="008A5EB0"/>
    <w:rsid w:val="008B01AE"/>
    <w:rsid w:val="008B1E0A"/>
    <w:rsid w:val="008B2054"/>
    <w:rsid w:val="008B21DC"/>
    <w:rsid w:val="008B481E"/>
    <w:rsid w:val="008B6CF2"/>
    <w:rsid w:val="008B74A2"/>
    <w:rsid w:val="008C2EFA"/>
    <w:rsid w:val="008C44B7"/>
    <w:rsid w:val="008D09A3"/>
    <w:rsid w:val="008D10A5"/>
    <w:rsid w:val="008D31F7"/>
    <w:rsid w:val="008D75B3"/>
    <w:rsid w:val="008E5812"/>
    <w:rsid w:val="008E7868"/>
    <w:rsid w:val="008F4F44"/>
    <w:rsid w:val="008F5965"/>
    <w:rsid w:val="00901DD5"/>
    <w:rsid w:val="00903B1C"/>
    <w:rsid w:val="00904C05"/>
    <w:rsid w:val="00907D82"/>
    <w:rsid w:val="00907E99"/>
    <w:rsid w:val="00910B63"/>
    <w:rsid w:val="00911252"/>
    <w:rsid w:val="00913358"/>
    <w:rsid w:val="0091408A"/>
    <w:rsid w:val="009155A6"/>
    <w:rsid w:val="00920455"/>
    <w:rsid w:val="009209A1"/>
    <w:rsid w:val="00924A6D"/>
    <w:rsid w:val="00925838"/>
    <w:rsid w:val="00931B9D"/>
    <w:rsid w:val="00936EF8"/>
    <w:rsid w:val="00942528"/>
    <w:rsid w:val="00944378"/>
    <w:rsid w:val="00944C48"/>
    <w:rsid w:val="00945268"/>
    <w:rsid w:val="00946604"/>
    <w:rsid w:val="00947991"/>
    <w:rsid w:val="0095038F"/>
    <w:rsid w:val="00951B12"/>
    <w:rsid w:val="00953D37"/>
    <w:rsid w:val="00954D5B"/>
    <w:rsid w:val="009601EC"/>
    <w:rsid w:val="00964DE4"/>
    <w:rsid w:val="00965F70"/>
    <w:rsid w:val="009709ED"/>
    <w:rsid w:val="00971F33"/>
    <w:rsid w:val="00973928"/>
    <w:rsid w:val="0097576F"/>
    <w:rsid w:val="009760E8"/>
    <w:rsid w:val="00977E30"/>
    <w:rsid w:val="009818C9"/>
    <w:rsid w:val="00982D13"/>
    <w:rsid w:val="00986165"/>
    <w:rsid w:val="009877B3"/>
    <w:rsid w:val="009B2D8F"/>
    <w:rsid w:val="009B3248"/>
    <w:rsid w:val="009B40C6"/>
    <w:rsid w:val="009C0D48"/>
    <w:rsid w:val="009C3386"/>
    <w:rsid w:val="009C61A0"/>
    <w:rsid w:val="009C72C2"/>
    <w:rsid w:val="009C764F"/>
    <w:rsid w:val="009D0F69"/>
    <w:rsid w:val="009D131D"/>
    <w:rsid w:val="009D5A2F"/>
    <w:rsid w:val="009E29E2"/>
    <w:rsid w:val="009E2C2F"/>
    <w:rsid w:val="009E7A2C"/>
    <w:rsid w:val="009E7A47"/>
    <w:rsid w:val="009F087B"/>
    <w:rsid w:val="009F263B"/>
    <w:rsid w:val="009F27AE"/>
    <w:rsid w:val="009F303C"/>
    <w:rsid w:val="009F37A9"/>
    <w:rsid w:val="009F3C4C"/>
    <w:rsid w:val="009F4D6A"/>
    <w:rsid w:val="00A13898"/>
    <w:rsid w:val="00A21C29"/>
    <w:rsid w:val="00A22248"/>
    <w:rsid w:val="00A232EA"/>
    <w:rsid w:val="00A2434D"/>
    <w:rsid w:val="00A329BC"/>
    <w:rsid w:val="00A34101"/>
    <w:rsid w:val="00A50496"/>
    <w:rsid w:val="00A52F9F"/>
    <w:rsid w:val="00A53EC3"/>
    <w:rsid w:val="00A54121"/>
    <w:rsid w:val="00A63929"/>
    <w:rsid w:val="00A64745"/>
    <w:rsid w:val="00A65432"/>
    <w:rsid w:val="00A662A8"/>
    <w:rsid w:val="00A7332E"/>
    <w:rsid w:val="00A73EA6"/>
    <w:rsid w:val="00A77B1D"/>
    <w:rsid w:val="00A77F32"/>
    <w:rsid w:val="00A821C8"/>
    <w:rsid w:val="00A82580"/>
    <w:rsid w:val="00A85F89"/>
    <w:rsid w:val="00A87277"/>
    <w:rsid w:val="00A9420D"/>
    <w:rsid w:val="00A95C93"/>
    <w:rsid w:val="00AA1478"/>
    <w:rsid w:val="00AA1714"/>
    <w:rsid w:val="00AA1FA0"/>
    <w:rsid w:val="00AA23BA"/>
    <w:rsid w:val="00AA279F"/>
    <w:rsid w:val="00AA364C"/>
    <w:rsid w:val="00AB0B84"/>
    <w:rsid w:val="00AB7560"/>
    <w:rsid w:val="00AB7DA8"/>
    <w:rsid w:val="00AC294B"/>
    <w:rsid w:val="00AC5009"/>
    <w:rsid w:val="00AC76F1"/>
    <w:rsid w:val="00AC7C11"/>
    <w:rsid w:val="00AD30B1"/>
    <w:rsid w:val="00AD3DD3"/>
    <w:rsid w:val="00AD54B4"/>
    <w:rsid w:val="00AE09AE"/>
    <w:rsid w:val="00AE57A7"/>
    <w:rsid w:val="00AF07DC"/>
    <w:rsid w:val="00AF0B8D"/>
    <w:rsid w:val="00AF5162"/>
    <w:rsid w:val="00AF54A9"/>
    <w:rsid w:val="00AF6AF2"/>
    <w:rsid w:val="00B0100B"/>
    <w:rsid w:val="00B0188E"/>
    <w:rsid w:val="00B0459B"/>
    <w:rsid w:val="00B0484D"/>
    <w:rsid w:val="00B06461"/>
    <w:rsid w:val="00B120A1"/>
    <w:rsid w:val="00B144BC"/>
    <w:rsid w:val="00B14567"/>
    <w:rsid w:val="00B16786"/>
    <w:rsid w:val="00B16F5E"/>
    <w:rsid w:val="00B172D5"/>
    <w:rsid w:val="00B21BED"/>
    <w:rsid w:val="00B2796D"/>
    <w:rsid w:val="00B32EE4"/>
    <w:rsid w:val="00B4074B"/>
    <w:rsid w:val="00B4759A"/>
    <w:rsid w:val="00B500C8"/>
    <w:rsid w:val="00B52BED"/>
    <w:rsid w:val="00B61F38"/>
    <w:rsid w:val="00B655B9"/>
    <w:rsid w:val="00B72D2B"/>
    <w:rsid w:val="00B76408"/>
    <w:rsid w:val="00B80FD0"/>
    <w:rsid w:val="00B91A2D"/>
    <w:rsid w:val="00B96563"/>
    <w:rsid w:val="00BA14DB"/>
    <w:rsid w:val="00BA3A15"/>
    <w:rsid w:val="00BA3DDE"/>
    <w:rsid w:val="00BA473B"/>
    <w:rsid w:val="00BA4C40"/>
    <w:rsid w:val="00BA5B2F"/>
    <w:rsid w:val="00BB0736"/>
    <w:rsid w:val="00BB5DD1"/>
    <w:rsid w:val="00BB7E98"/>
    <w:rsid w:val="00BC1E38"/>
    <w:rsid w:val="00BC238B"/>
    <w:rsid w:val="00BC2755"/>
    <w:rsid w:val="00BC3D68"/>
    <w:rsid w:val="00BD2074"/>
    <w:rsid w:val="00BD5971"/>
    <w:rsid w:val="00BD6454"/>
    <w:rsid w:val="00BE2174"/>
    <w:rsid w:val="00BE2F0D"/>
    <w:rsid w:val="00BE6E4D"/>
    <w:rsid w:val="00BF0712"/>
    <w:rsid w:val="00BF1672"/>
    <w:rsid w:val="00BF5940"/>
    <w:rsid w:val="00C00FD7"/>
    <w:rsid w:val="00C0354C"/>
    <w:rsid w:val="00C0415C"/>
    <w:rsid w:val="00C05894"/>
    <w:rsid w:val="00C05FEA"/>
    <w:rsid w:val="00C16E92"/>
    <w:rsid w:val="00C328EB"/>
    <w:rsid w:val="00C36192"/>
    <w:rsid w:val="00C422A8"/>
    <w:rsid w:val="00C42BE2"/>
    <w:rsid w:val="00C45A14"/>
    <w:rsid w:val="00C50EC6"/>
    <w:rsid w:val="00C56618"/>
    <w:rsid w:val="00C602C6"/>
    <w:rsid w:val="00C649D5"/>
    <w:rsid w:val="00C670AB"/>
    <w:rsid w:val="00C706A3"/>
    <w:rsid w:val="00C70D6D"/>
    <w:rsid w:val="00C7145D"/>
    <w:rsid w:val="00C82877"/>
    <w:rsid w:val="00C83741"/>
    <w:rsid w:val="00C84854"/>
    <w:rsid w:val="00C931E8"/>
    <w:rsid w:val="00C93A7E"/>
    <w:rsid w:val="00C93CBB"/>
    <w:rsid w:val="00C95312"/>
    <w:rsid w:val="00C958C8"/>
    <w:rsid w:val="00CA1C66"/>
    <w:rsid w:val="00CA3A31"/>
    <w:rsid w:val="00CA482E"/>
    <w:rsid w:val="00CB2E4A"/>
    <w:rsid w:val="00CB3370"/>
    <w:rsid w:val="00CB3AC5"/>
    <w:rsid w:val="00CB3F94"/>
    <w:rsid w:val="00CC7DCD"/>
    <w:rsid w:val="00CD350E"/>
    <w:rsid w:val="00CE08BD"/>
    <w:rsid w:val="00CE0C38"/>
    <w:rsid w:val="00CF1E6A"/>
    <w:rsid w:val="00CF3880"/>
    <w:rsid w:val="00CF5914"/>
    <w:rsid w:val="00D01E09"/>
    <w:rsid w:val="00D051FC"/>
    <w:rsid w:val="00D07FEE"/>
    <w:rsid w:val="00D12896"/>
    <w:rsid w:val="00D148B0"/>
    <w:rsid w:val="00D17037"/>
    <w:rsid w:val="00D200C3"/>
    <w:rsid w:val="00D330DE"/>
    <w:rsid w:val="00D33FE3"/>
    <w:rsid w:val="00D3402B"/>
    <w:rsid w:val="00D34112"/>
    <w:rsid w:val="00D370A7"/>
    <w:rsid w:val="00D37E0B"/>
    <w:rsid w:val="00D37FCA"/>
    <w:rsid w:val="00D41A5D"/>
    <w:rsid w:val="00D45A91"/>
    <w:rsid w:val="00D4633A"/>
    <w:rsid w:val="00D51F07"/>
    <w:rsid w:val="00D53E08"/>
    <w:rsid w:val="00D55677"/>
    <w:rsid w:val="00D613F4"/>
    <w:rsid w:val="00D62621"/>
    <w:rsid w:val="00D641D7"/>
    <w:rsid w:val="00D66B92"/>
    <w:rsid w:val="00D71A91"/>
    <w:rsid w:val="00D805C0"/>
    <w:rsid w:val="00D81A8A"/>
    <w:rsid w:val="00D8585E"/>
    <w:rsid w:val="00D91263"/>
    <w:rsid w:val="00D922FA"/>
    <w:rsid w:val="00D93694"/>
    <w:rsid w:val="00D944BB"/>
    <w:rsid w:val="00DA0F91"/>
    <w:rsid w:val="00DA7635"/>
    <w:rsid w:val="00DB178F"/>
    <w:rsid w:val="00DB507D"/>
    <w:rsid w:val="00DB6B10"/>
    <w:rsid w:val="00DC1542"/>
    <w:rsid w:val="00DC54D1"/>
    <w:rsid w:val="00DC7D98"/>
    <w:rsid w:val="00DD416C"/>
    <w:rsid w:val="00DD680F"/>
    <w:rsid w:val="00DD6FFB"/>
    <w:rsid w:val="00DD7A19"/>
    <w:rsid w:val="00DE388D"/>
    <w:rsid w:val="00DE6ABB"/>
    <w:rsid w:val="00DF0F38"/>
    <w:rsid w:val="00DF1EE4"/>
    <w:rsid w:val="00DF5967"/>
    <w:rsid w:val="00E06403"/>
    <w:rsid w:val="00E069E3"/>
    <w:rsid w:val="00E10BC5"/>
    <w:rsid w:val="00E11E6B"/>
    <w:rsid w:val="00E16FF6"/>
    <w:rsid w:val="00E20563"/>
    <w:rsid w:val="00E22B13"/>
    <w:rsid w:val="00E22B88"/>
    <w:rsid w:val="00E26CB9"/>
    <w:rsid w:val="00E37CA2"/>
    <w:rsid w:val="00E42046"/>
    <w:rsid w:val="00E46E0E"/>
    <w:rsid w:val="00E501C4"/>
    <w:rsid w:val="00E50CF5"/>
    <w:rsid w:val="00E5193F"/>
    <w:rsid w:val="00E63E70"/>
    <w:rsid w:val="00E64656"/>
    <w:rsid w:val="00E65601"/>
    <w:rsid w:val="00E72AAD"/>
    <w:rsid w:val="00E7528D"/>
    <w:rsid w:val="00E76E04"/>
    <w:rsid w:val="00E80698"/>
    <w:rsid w:val="00E86DEF"/>
    <w:rsid w:val="00E90DC4"/>
    <w:rsid w:val="00E96D74"/>
    <w:rsid w:val="00EA05A0"/>
    <w:rsid w:val="00EA2B00"/>
    <w:rsid w:val="00EA2DCA"/>
    <w:rsid w:val="00EB63BF"/>
    <w:rsid w:val="00EB6640"/>
    <w:rsid w:val="00EB7D6C"/>
    <w:rsid w:val="00EC0137"/>
    <w:rsid w:val="00EC4D2C"/>
    <w:rsid w:val="00ED1707"/>
    <w:rsid w:val="00EE0CC4"/>
    <w:rsid w:val="00EE3C62"/>
    <w:rsid w:val="00EE495E"/>
    <w:rsid w:val="00EE6925"/>
    <w:rsid w:val="00EE7624"/>
    <w:rsid w:val="00EE7BC7"/>
    <w:rsid w:val="00EF3ACC"/>
    <w:rsid w:val="00EF5131"/>
    <w:rsid w:val="00EF7CD0"/>
    <w:rsid w:val="00F05161"/>
    <w:rsid w:val="00F06837"/>
    <w:rsid w:val="00F07A92"/>
    <w:rsid w:val="00F122A9"/>
    <w:rsid w:val="00F14287"/>
    <w:rsid w:val="00F207BB"/>
    <w:rsid w:val="00F21E2E"/>
    <w:rsid w:val="00F21F40"/>
    <w:rsid w:val="00F21FBB"/>
    <w:rsid w:val="00F30F75"/>
    <w:rsid w:val="00F368B1"/>
    <w:rsid w:val="00F44D52"/>
    <w:rsid w:val="00F52911"/>
    <w:rsid w:val="00F56EC7"/>
    <w:rsid w:val="00F63DAC"/>
    <w:rsid w:val="00F65B02"/>
    <w:rsid w:val="00F66361"/>
    <w:rsid w:val="00F66646"/>
    <w:rsid w:val="00F6671A"/>
    <w:rsid w:val="00F67D04"/>
    <w:rsid w:val="00F711D6"/>
    <w:rsid w:val="00F72F26"/>
    <w:rsid w:val="00F805B7"/>
    <w:rsid w:val="00F80EB0"/>
    <w:rsid w:val="00F82574"/>
    <w:rsid w:val="00F82FB9"/>
    <w:rsid w:val="00F83FF6"/>
    <w:rsid w:val="00F84A08"/>
    <w:rsid w:val="00F86E11"/>
    <w:rsid w:val="00F92DB1"/>
    <w:rsid w:val="00FA66E5"/>
    <w:rsid w:val="00FB7844"/>
    <w:rsid w:val="00FC5AC5"/>
    <w:rsid w:val="00FC5F3F"/>
    <w:rsid w:val="00FC61B4"/>
    <w:rsid w:val="00FD1F90"/>
    <w:rsid w:val="00FD23C5"/>
    <w:rsid w:val="00FD3243"/>
    <w:rsid w:val="00FD6451"/>
    <w:rsid w:val="00FE1326"/>
    <w:rsid w:val="00FE19C8"/>
    <w:rsid w:val="00FE5F63"/>
    <w:rsid w:val="00FF3C41"/>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65DE"/>
  <w15:chartTrackingRefBased/>
  <w15:docId w15:val="{F766D0DB-CE72-4ED0-9E9C-9FDD6DD1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2F"/>
    <w:rPr>
      <w:rFonts w:ascii="Times New Roman" w:eastAsia="Times New Roman" w:hAnsi="Times New Roman" w:cs="Times New Roman"/>
      <w:sz w:val="24"/>
      <w:szCs w:val="24"/>
      <w:lang w:eastAsia="lv-LV" w:bidi="lo-LA"/>
    </w:rPr>
  </w:style>
  <w:style w:type="paragraph" w:styleId="Heading1">
    <w:name w:val="heading 1"/>
    <w:basedOn w:val="Normal"/>
    <w:next w:val="Normal"/>
    <w:link w:val="Heading1Char"/>
    <w:uiPriority w:val="9"/>
    <w:qFormat/>
    <w:rsid w:val="00175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amatteksts Rakstz. Rakstz."/>
    <w:basedOn w:val="Normal"/>
    <w:link w:val="BodyTextChar"/>
    <w:rsid w:val="00091E2F"/>
    <w:pPr>
      <w:spacing w:after="120"/>
    </w:pPr>
  </w:style>
  <w:style w:type="character" w:customStyle="1" w:styleId="BodyTextChar">
    <w:name w:val="Body Text Char"/>
    <w:aliases w:val="Pamatteksts Rakstz. Rakstz. Char"/>
    <w:basedOn w:val="DefaultParagraphFont"/>
    <w:link w:val="BodyText"/>
    <w:rsid w:val="00091E2F"/>
    <w:rPr>
      <w:rFonts w:ascii="Times New Roman" w:eastAsia="Times New Roman" w:hAnsi="Times New Roman" w:cs="Times New Roman"/>
      <w:sz w:val="24"/>
      <w:szCs w:val="24"/>
      <w:lang w:eastAsia="lv-LV" w:bidi="lo-LA"/>
    </w:rPr>
  </w:style>
  <w:style w:type="character" w:styleId="Hyperlink">
    <w:name w:val="Hyperlink"/>
    <w:rsid w:val="00091E2F"/>
    <w:rPr>
      <w:color w:val="0000FF"/>
      <w:u w:val="single"/>
    </w:rPr>
  </w:style>
  <w:style w:type="paragraph" w:customStyle="1" w:styleId="naisf">
    <w:name w:val="naisf"/>
    <w:basedOn w:val="Normal"/>
    <w:rsid w:val="00091E2F"/>
    <w:pPr>
      <w:spacing w:before="100" w:beforeAutospacing="1" w:after="100" w:afterAutospacing="1"/>
      <w:jc w:val="both"/>
    </w:pPr>
    <w:rPr>
      <w:sz w:val="22"/>
      <w:lang w:val="en-GB" w:eastAsia="en-US" w:bidi="ar-SA"/>
    </w:rPr>
  </w:style>
  <w:style w:type="paragraph" w:styleId="BodyText2">
    <w:name w:val="Body Text 2"/>
    <w:basedOn w:val="Normal"/>
    <w:link w:val="BodyText2Char"/>
    <w:rsid w:val="00091E2F"/>
    <w:pPr>
      <w:spacing w:after="120" w:line="480" w:lineRule="auto"/>
    </w:pPr>
  </w:style>
  <w:style w:type="character" w:customStyle="1" w:styleId="BodyText2Char">
    <w:name w:val="Body Text 2 Char"/>
    <w:basedOn w:val="DefaultParagraphFont"/>
    <w:link w:val="BodyText2"/>
    <w:rsid w:val="00091E2F"/>
    <w:rPr>
      <w:rFonts w:ascii="Times New Roman" w:eastAsia="Times New Roman" w:hAnsi="Times New Roman" w:cs="Times New Roman"/>
      <w:sz w:val="24"/>
      <w:szCs w:val="24"/>
      <w:lang w:eastAsia="lv-LV" w:bidi="lo-LA"/>
    </w:rPr>
  </w:style>
  <w:style w:type="paragraph" w:styleId="HTMLPreformatted">
    <w:name w:val="HTML Preformatted"/>
    <w:basedOn w:val="Normal"/>
    <w:link w:val="HTMLPreformattedChar"/>
    <w:rsid w:val="0009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bidi="ar-SA"/>
    </w:rPr>
  </w:style>
  <w:style w:type="character" w:customStyle="1" w:styleId="HTMLPreformattedChar">
    <w:name w:val="HTML Preformatted Char"/>
    <w:basedOn w:val="DefaultParagraphFont"/>
    <w:link w:val="HTMLPreformatted"/>
    <w:rsid w:val="00091E2F"/>
    <w:rPr>
      <w:rFonts w:ascii="Courier New" w:eastAsia="Courier New" w:hAnsi="Courier New" w:cs="Courier New"/>
      <w:sz w:val="20"/>
      <w:szCs w:val="20"/>
      <w:lang w:val="en-GB"/>
    </w:rPr>
  </w:style>
  <w:style w:type="paragraph" w:styleId="Footer">
    <w:name w:val="footer"/>
    <w:basedOn w:val="Normal"/>
    <w:link w:val="FooterChar"/>
    <w:uiPriority w:val="99"/>
    <w:rsid w:val="00091E2F"/>
    <w:pPr>
      <w:tabs>
        <w:tab w:val="center" w:pos="4153"/>
        <w:tab w:val="right" w:pos="8306"/>
      </w:tabs>
    </w:pPr>
  </w:style>
  <w:style w:type="character" w:customStyle="1" w:styleId="FooterChar">
    <w:name w:val="Footer Char"/>
    <w:basedOn w:val="DefaultParagraphFont"/>
    <w:link w:val="Footer"/>
    <w:uiPriority w:val="99"/>
    <w:rsid w:val="00091E2F"/>
    <w:rPr>
      <w:rFonts w:ascii="Times New Roman" w:eastAsia="Times New Roman" w:hAnsi="Times New Roman" w:cs="Times New Roman"/>
      <w:sz w:val="24"/>
      <w:szCs w:val="24"/>
      <w:lang w:eastAsia="lv-LV" w:bidi="lo-LA"/>
    </w:rPr>
  </w:style>
  <w:style w:type="character" w:styleId="Emphasis">
    <w:name w:val="Emphasis"/>
    <w:uiPriority w:val="20"/>
    <w:qFormat/>
    <w:rsid w:val="00091E2F"/>
    <w:rPr>
      <w:i/>
      <w:iCs/>
    </w:rPr>
  </w:style>
  <w:style w:type="paragraph" w:styleId="NoSpacing">
    <w:name w:val="No Spacing"/>
    <w:uiPriority w:val="1"/>
    <w:qFormat/>
    <w:rsid w:val="00091E2F"/>
    <w:rPr>
      <w:rFonts w:ascii="Times New Roman" w:eastAsia="Times New Roman" w:hAnsi="Times New Roman" w:cs="Times New Roman"/>
      <w:sz w:val="24"/>
      <w:szCs w:val="24"/>
      <w:lang w:eastAsia="lv-LV" w:bidi="lo-LA"/>
    </w:rPr>
  </w:style>
  <w:style w:type="paragraph" w:customStyle="1" w:styleId="ParastaisTaisnots">
    <w:name w:val="Parastais + Taisnots"/>
    <w:basedOn w:val="HTMLPreformatted"/>
    <w:rsid w:val="00091E2F"/>
    <w:pPr>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091E2F"/>
    <w:pPr>
      <w:numPr>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ListParagraph">
    <w:name w:val="List Paragraph"/>
    <w:basedOn w:val="Normal"/>
    <w:uiPriority w:val="34"/>
    <w:qFormat/>
    <w:rsid w:val="00731FE0"/>
    <w:pPr>
      <w:ind w:left="720"/>
    </w:pPr>
    <w:rPr>
      <w:rFonts w:ascii="Calibri" w:eastAsia="Calibri" w:hAnsi="Calibri"/>
      <w:sz w:val="22"/>
      <w:szCs w:val="22"/>
      <w:lang w:bidi="ar-SA"/>
    </w:rPr>
  </w:style>
  <w:style w:type="character" w:styleId="FollowedHyperlink">
    <w:name w:val="FollowedHyperlink"/>
    <w:basedOn w:val="DefaultParagraphFont"/>
    <w:uiPriority w:val="99"/>
    <w:semiHidden/>
    <w:unhideWhenUsed/>
    <w:rsid w:val="00C36192"/>
    <w:rPr>
      <w:color w:val="954F72" w:themeColor="followedHyperlink"/>
      <w:u w:val="single"/>
    </w:rPr>
  </w:style>
  <w:style w:type="character" w:styleId="CommentReference">
    <w:name w:val="annotation reference"/>
    <w:basedOn w:val="DefaultParagraphFont"/>
    <w:uiPriority w:val="99"/>
    <w:semiHidden/>
    <w:unhideWhenUsed/>
    <w:rsid w:val="00733E09"/>
    <w:rPr>
      <w:sz w:val="16"/>
      <w:szCs w:val="16"/>
    </w:rPr>
  </w:style>
  <w:style w:type="paragraph" w:styleId="CommentText">
    <w:name w:val="annotation text"/>
    <w:basedOn w:val="Normal"/>
    <w:link w:val="CommentTextChar"/>
    <w:unhideWhenUsed/>
    <w:rsid w:val="00733E09"/>
    <w:rPr>
      <w:sz w:val="20"/>
      <w:szCs w:val="20"/>
    </w:rPr>
  </w:style>
  <w:style w:type="character" w:customStyle="1" w:styleId="CommentTextChar">
    <w:name w:val="Comment Text Char"/>
    <w:basedOn w:val="DefaultParagraphFont"/>
    <w:link w:val="CommentText"/>
    <w:rsid w:val="00733E09"/>
    <w:rPr>
      <w:rFonts w:ascii="Times New Roman" w:eastAsia="Times New Roman" w:hAnsi="Times New Roman" w:cs="Times New Roman"/>
      <w:sz w:val="20"/>
      <w:szCs w:val="20"/>
      <w:lang w:eastAsia="lv-LV" w:bidi="lo-LA"/>
    </w:rPr>
  </w:style>
  <w:style w:type="paragraph" w:styleId="CommentSubject">
    <w:name w:val="annotation subject"/>
    <w:basedOn w:val="CommentText"/>
    <w:next w:val="CommentText"/>
    <w:link w:val="CommentSubjectChar"/>
    <w:uiPriority w:val="99"/>
    <w:semiHidden/>
    <w:unhideWhenUsed/>
    <w:rsid w:val="00733E09"/>
    <w:rPr>
      <w:b/>
      <w:bCs/>
    </w:rPr>
  </w:style>
  <w:style w:type="character" w:customStyle="1" w:styleId="CommentSubjectChar">
    <w:name w:val="Comment Subject Char"/>
    <w:basedOn w:val="CommentTextChar"/>
    <w:link w:val="CommentSubject"/>
    <w:uiPriority w:val="99"/>
    <w:semiHidden/>
    <w:rsid w:val="00733E09"/>
    <w:rPr>
      <w:rFonts w:ascii="Times New Roman" w:eastAsia="Times New Roman" w:hAnsi="Times New Roman" w:cs="Times New Roman"/>
      <w:b/>
      <w:bCs/>
      <w:sz w:val="20"/>
      <w:szCs w:val="20"/>
      <w:lang w:eastAsia="lv-LV" w:bidi="lo-LA"/>
    </w:rPr>
  </w:style>
  <w:style w:type="paragraph" w:styleId="BalloonText">
    <w:name w:val="Balloon Text"/>
    <w:basedOn w:val="Normal"/>
    <w:link w:val="BalloonTextChar"/>
    <w:uiPriority w:val="99"/>
    <w:semiHidden/>
    <w:unhideWhenUsed/>
    <w:rsid w:val="0073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09"/>
    <w:rPr>
      <w:rFonts w:ascii="Segoe UI" w:eastAsia="Times New Roman" w:hAnsi="Segoe UI" w:cs="Segoe UI"/>
      <w:sz w:val="18"/>
      <w:szCs w:val="18"/>
      <w:lang w:eastAsia="lv-LV" w:bidi="lo-LA"/>
    </w:rPr>
  </w:style>
  <w:style w:type="paragraph" w:customStyle="1" w:styleId="Stils1">
    <w:name w:val="Stils1"/>
    <w:basedOn w:val="ParastaisTaisnots"/>
    <w:qFormat/>
    <w:rsid w:val="00AA1714"/>
    <w:pPr>
      <w:numPr>
        <w:ilvl w:val="0"/>
        <w:numId w:val="0"/>
      </w:numPr>
      <w:tabs>
        <w:tab w:val="clear" w:pos="8493"/>
        <w:tab w:val="left" w:pos="284"/>
      </w:tabs>
      <w:ind w:left="-79" w:hanging="431"/>
      <w:jc w:val="both"/>
    </w:pPr>
    <w:rPr>
      <w:lang w:val="lv-LV"/>
    </w:rPr>
  </w:style>
  <w:style w:type="paragraph" w:customStyle="1" w:styleId="Stils2">
    <w:name w:val="Stils2"/>
    <w:basedOn w:val="Stils1"/>
    <w:qFormat/>
    <w:rsid w:val="00AA1714"/>
    <w:pPr>
      <w:ind w:left="431"/>
    </w:pPr>
  </w:style>
  <w:style w:type="paragraph" w:customStyle="1" w:styleId="Stils3">
    <w:name w:val="Stils3"/>
    <w:basedOn w:val="ParastaisTaisnots"/>
    <w:qFormat/>
    <w:rsid w:val="00AA1714"/>
    <w:pPr>
      <w:numPr>
        <w:ilvl w:val="0"/>
        <w:numId w:val="0"/>
      </w:numPr>
      <w:tabs>
        <w:tab w:val="clear" w:pos="8493"/>
        <w:tab w:val="left" w:pos="284"/>
      </w:tabs>
      <w:ind w:left="431" w:hanging="431"/>
      <w:jc w:val="both"/>
    </w:pPr>
    <w:rPr>
      <w:lang w:val="lv-LV"/>
    </w:rPr>
  </w:style>
  <w:style w:type="paragraph" w:customStyle="1" w:styleId="Stils4">
    <w:name w:val="Stils4"/>
    <w:basedOn w:val="Stils2"/>
    <w:qFormat/>
    <w:rsid w:val="00AA1714"/>
    <w:pPr>
      <w:ind w:left="261"/>
    </w:pPr>
  </w:style>
  <w:style w:type="paragraph" w:customStyle="1" w:styleId="Stils5">
    <w:name w:val="Stils5"/>
    <w:basedOn w:val="Stils4"/>
    <w:qFormat/>
    <w:rsid w:val="00AA1714"/>
    <w:pPr>
      <w:ind w:left="374"/>
    </w:pPr>
  </w:style>
  <w:style w:type="character" w:customStyle="1" w:styleId="Heading1Char">
    <w:name w:val="Heading 1 Char"/>
    <w:basedOn w:val="DefaultParagraphFont"/>
    <w:link w:val="Heading1"/>
    <w:uiPriority w:val="9"/>
    <w:rsid w:val="001751ED"/>
    <w:rPr>
      <w:rFonts w:asciiTheme="majorHAnsi" w:eastAsiaTheme="majorEastAsia" w:hAnsiTheme="majorHAnsi" w:cstheme="majorBidi"/>
      <w:color w:val="2F5496" w:themeColor="accent1" w:themeShade="BF"/>
      <w:sz w:val="32"/>
      <w:szCs w:val="32"/>
      <w:lang w:eastAsia="lv-LV" w:bidi="lo-LA"/>
    </w:rPr>
  </w:style>
  <w:style w:type="character" w:styleId="Strong">
    <w:name w:val="Strong"/>
    <w:basedOn w:val="DefaultParagraphFont"/>
    <w:uiPriority w:val="22"/>
    <w:qFormat/>
    <w:rsid w:val="009601EC"/>
    <w:rPr>
      <w:b/>
      <w:bCs/>
    </w:rPr>
  </w:style>
  <w:style w:type="table" w:styleId="TableGrid">
    <w:name w:val="Table Grid"/>
    <w:basedOn w:val="TableNormal"/>
    <w:uiPriority w:val="39"/>
    <w:rsid w:val="002A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74C5"/>
    <w:rPr>
      <w:sz w:val="20"/>
      <w:szCs w:val="20"/>
    </w:rPr>
  </w:style>
  <w:style w:type="character" w:customStyle="1" w:styleId="EndnoteTextChar">
    <w:name w:val="Endnote Text Char"/>
    <w:basedOn w:val="DefaultParagraphFont"/>
    <w:link w:val="EndnoteText"/>
    <w:uiPriority w:val="99"/>
    <w:semiHidden/>
    <w:rsid w:val="004874C5"/>
    <w:rPr>
      <w:rFonts w:ascii="Times New Roman" w:eastAsia="Times New Roman" w:hAnsi="Times New Roman" w:cs="Times New Roman"/>
      <w:sz w:val="20"/>
      <w:szCs w:val="20"/>
      <w:lang w:eastAsia="lv-LV" w:bidi="lo-LA"/>
    </w:rPr>
  </w:style>
  <w:style w:type="character" w:styleId="EndnoteReference">
    <w:name w:val="endnote reference"/>
    <w:basedOn w:val="DefaultParagraphFont"/>
    <w:uiPriority w:val="99"/>
    <w:semiHidden/>
    <w:unhideWhenUsed/>
    <w:rsid w:val="004874C5"/>
    <w:rPr>
      <w:vertAlign w:val="superscript"/>
    </w:rPr>
  </w:style>
  <w:style w:type="character" w:styleId="UnresolvedMention">
    <w:name w:val="Unresolved Mention"/>
    <w:basedOn w:val="DefaultParagraphFont"/>
    <w:uiPriority w:val="99"/>
    <w:semiHidden/>
    <w:unhideWhenUsed/>
    <w:rsid w:val="00492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697">
      <w:bodyDiv w:val="1"/>
      <w:marLeft w:val="0"/>
      <w:marRight w:val="0"/>
      <w:marTop w:val="0"/>
      <w:marBottom w:val="0"/>
      <w:divBdr>
        <w:top w:val="none" w:sz="0" w:space="0" w:color="auto"/>
        <w:left w:val="none" w:sz="0" w:space="0" w:color="auto"/>
        <w:bottom w:val="none" w:sz="0" w:space="0" w:color="auto"/>
        <w:right w:val="none" w:sz="0" w:space="0" w:color="auto"/>
      </w:divBdr>
    </w:div>
    <w:div w:id="20107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hyperlink" Target="http://www.arbitration.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eolit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m.lv/biznesa-partneriem/iepirkumi/liguma-pielikumi/contractadd/26" TargetMode="External"/><Relationship Id="rId4" Type="http://schemas.openxmlformats.org/officeDocument/2006/relationships/settings" Target="settings.xml"/><Relationship Id="rId9" Type="http://schemas.openxmlformats.org/officeDocument/2006/relationships/hyperlink" Target="mailto:rekini@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D73C-4B86-4AB6-96BD-F15E16DC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22330</Words>
  <Characters>12729</Characters>
  <Application>Microsoft Office Word</Application>
  <DocSecurity>0</DocSecurity>
  <Lines>106</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Čaplinska</dc:creator>
  <cp:keywords/>
  <dc:description/>
  <cp:lastModifiedBy>Līga Ozola</cp:lastModifiedBy>
  <cp:revision>221</cp:revision>
  <cp:lastPrinted>2018-08-22T05:48:00Z</cp:lastPrinted>
  <dcterms:created xsi:type="dcterms:W3CDTF">2018-08-27T14:09:00Z</dcterms:created>
  <dcterms:modified xsi:type="dcterms:W3CDTF">2018-11-26T09:43:00Z</dcterms:modified>
</cp:coreProperties>
</file>