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970C" w14:textId="77777777" w:rsidR="006B23D8" w:rsidRDefault="006B23D8" w:rsidP="00C975E6">
      <w:pPr>
        <w:pStyle w:val="Nosaukums"/>
      </w:pPr>
      <w:r>
        <w:t>Pieteikums zinātniskās izpētes pasūtījumam.</w:t>
      </w:r>
    </w:p>
    <w:p w14:paraId="34784467" w14:textId="0CB08F51" w:rsidR="00DB6E9F" w:rsidRDefault="00C46CAB" w:rsidP="008F0D49">
      <w:pPr>
        <w:pStyle w:val="Virsraksts1"/>
      </w:pPr>
      <w:r w:rsidRPr="00C46CAB">
        <w:t>Tehnoloģijas meža apsaimniekošanas procesu efektivitātes paaugstināšanai</w:t>
      </w:r>
    </w:p>
    <w:p w14:paraId="4C5C3964" w14:textId="3A7C4270" w:rsidR="006B23D8" w:rsidRPr="001347F5" w:rsidRDefault="006B23D8" w:rsidP="000219E7">
      <w:pPr>
        <w:pStyle w:val="Virsraksts2"/>
        <w:numPr>
          <w:ilvl w:val="0"/>
          <w:numId w:val="1"/>
        </w:numPr>
        <w:spacing w:before="360" w:after="120"/>
        <w:ind w:left="1077" w:hanging="357"/>
        <w:rPr>
          <w:sz w:val="28"/>
          <w:szCs w:val="28"/>
        </w:rPr>
      </w:pPr>
      <w:r w:rsidRPr="001347F5">
        <w:rPr>
          <w:sz w:val="28"/>
          <w:szCs w:val="28"/>
        </w:rPr>
        <w:t>Problēmas nostādne.</w:t>
      </w:r>
    </w:p>
    <w:p w14:paraId="46CF7ECA" w14:textId="45F09200" w:rsidR="00C46CAB" w:rsidRDefault="00382119" w:rsidP="00C46CAB">
      <w:pPr>
        <w:rPr>
          <w:rFonts w:ascii="Times New Roman" w:eastAsia="Tahoma" w:hAnsi="Times New Roman" w:cs="Times New Roman"/>
          <w:kern w:val="2"/>
          <w:lang w:eastAsia="zh-CN" w:bidi="hi-IN"/>
        </w:rPr>
      </w:pPr>
      <w:r w:rsidRPr="0041614C">
        <w:rPr>
          <w:rFonts w:ascii="Times New Roman" w:eastAsia="Tahoma" w:hAnsi="Times New Roman" w:cs="Times New Roman"/>
          <w:kern w:val="2"/>
          <w:lang w:eastAsia="zh-CN" w:bidi="hi-IN"/>
        </w:rPr>
        <w:t xml:space="preserve">Pētījumu aktualitāti nosaka nepieciešamība izmantot mūsdienīgus plānošanas instrumentus un saudzīgas mežizstrādes tehnoloģijas, </w:t>
      </w:r>
      <w:r w:rsidR="00587474" w:rsidRPr="0041614C">
        <w:rPr>
          <w:rFonts w:ascii="Times New Roman" w:eastAsia="Tahoma" w:hAnsi="Times New Roman" w:cs="Times New Roman"/>
          <w:kern w:val="2"/>
          <w:lang w:eastAsia="zh-CN" w:bidi="hi-IN"/>
        </w:rPr>
        <w:t>lai nodrošinātu</w:t>
      </w:r>
      <w:r w:rsidRPr="0041614C">
        <w:rPr>
          <w:rFonts w:ascii="Times New Roman" w:eastAsia="Tahoma" w:hAnsi="Times New Roman" w:cs="Times New Roman"/>
          <w:kern w:val="2"/>
          <w:lang w:eastAsia="zh-CN" w:bidi="hi-IN"/>
        </w:rPr>
        <w:t xml:space="preserve"> koksnes resursu pieejamību, vienlaicīgi nepalielinot mežizstrādes negatīvo ietekmi uz vidi</w:t>
      </w:r>
      <w:r w:rsidR="00587474" w:rsidRPr="0041614C">
        <w:rPr>
          <w:rFonts w:ascii="Times New Roman" w:eastAsia="Tahoma" w:hAnsi="Times New Roman" w:cs="Times New Roman"/>
          <w:kern w:val="2"/>
          <w:lang w:eastAsia="zh-CN" w:bidi="hi-IN"/>
        </w:rPr>
        <w:t>.</w:t>
      </w:r>
    </w:p>
    <w:p w14:paraId="6FE3F2E9" w14:textId="6023392B" w:rsidR="00C46CAB" w:rsidRPr="007C72DC" w:rsidRDefault="00CC3661" w:rsidP="00C46CAB">
      <w:pPr>
        <w:rPr>
          <w:rFonts w:ascii="Times New Roman" w:eastAsia="Tahoma" w:hAnsi="Times New Roman" w:cs="Times New Roman"/>
          <w:kern w:val="2"/>
          <w:lang w:eastAsia="zh-CN" w:bidi="hi-IN"/>
        </w:rPr>
      </w:pPr>
      <w:r w:rsidRPr="007C72DC">
        <w:rPr>
          <w:rFonts w:ascii="Times New Roman" w:eastAsia="Tahoma" w:hAnsi="Times New Roman" w:cs="Times New Roman"/>
          <w:kern w:val="2"/>
          <w:lang w:eastAsia="zh-CN" w:bidi="hi-IN"/>
        </w:rPr>
        <w:t xml:space="preserve">Pētījumu mērķis ir </w:t>
      </w:r>
      <w:r w:rsidR="00C46CAB" w:rsidRPr="007C72DC">
        <w:rPr>
          <w:rFonts w:ascii="Times New Roman" w:eastAsia="Tahoma" w:hAnsi="Times New Roman" w:cs="Times New Roman"/>
          <w:kern w:val="2"/>
          <w:lang w:eastAsia="zh-CN" w:bidi="hi-IN"/>
        </w:rPr>
        <w:t>palielināt meža apsaimniekošanas procesu efektivitāti, aprobējot uzņēmumā līdz šim neizmantotas, taču tirgū pieejamas vai no jauna izstrādājamas tehnoloģijas.</w:t>
      </w:r>
    </w:p>
    <w:p w14:paraId="3A4E12F6" w14:textId="77777777" w:rsidR="00AC3A6A" w:rsidRPr="00AC3A6A" w:rsidRDefault="001347F5" w:rsidP="000219E7">
      <w:pPr>
        <w:pStyle w:val="Virsraksts3"/>
        <w:numPr>
          <w:ilvl w:val="1"/>
          <w:numId w:val="1"/>
        </w:numPr>
        <w:spacing w:before="120" w:after="120" w:line="240" w:lineRule="auto"/>
        <w:ind w:left="709" w:hanging="641"/>
        <w:rPr>
          <w:rFonts w:ascii="Times New Roman" w:hAnsi="Times New Roman" w:cs="Times New Roman"/>
          <w:lang w:eastAsia="ar-SA"/>
        </w:rPr>
      </w:pPr>
      <w:bookmarkStart w:id="0" w:name="_Toc34818022"/>
      <w:r w:rsidRPr="00AC3A6A">
        <w:rPr>
          <w:sz w:val="26"/>
          <w:szCs w:val="26"/>
        </w:rPr>
        <w:t xml:space="preserve">Pētījumu virziens: </w:t>
      </w:r>
      <w:bookmarkStart w:id="1" w:name="_Toc34818100"/>
      <w:bookmarkEnd w:id="0"/>
      <w:r w:rsidR="0048783F" w:rsidRPr="00AC3A6A">
        <w:rPr>
          <w:sz w:val="26"/>
          <w:szCs w:val="26"/>
        </w:rPr>
        <w:t xml:space="preserve">Meža biokurināmā ražošanas un piegāžu tehnoloģiju pilnveidošana un aprobācija </w:t>
      </w:r>
      <w:bookmarkEnd w:id="1"/>
    </w:p>
    <w:p w14:paraId="6AA0EF64" w14:textId="089B6026" w:rsidR="00105DC1" w:rsidRDefault="00105DC1" w:rsidP="008F0D49">
      <w:pPr>
        <w:pStyle w:val="Virsraksts4"/>
        <w:spacing w:before="240" w:after="120"/>
        <w:rPr>
          <w:lang w:eastAsia="zh-CN" w:bidi="hi-IN"/>
        </w:rPr>
      </w:pPr>
      <w:r>
        <w:rPr>
          <w:lang w:eastAsia="zh-CN" w:bidi="hi-IN"/>
        </w:rPr>
        <w:t>Iepriekš veiktie analogie pētījumi, to rezultāts.</w:t>
      </w:r>
    </w:p>
    <w:p w14:paraId="001D0EA4" w14:textId="130731F5" w:rsidR="00D5798E" w:rsidRDefault="00175D15" w:rsidP="00D5798E">
      <w:pPr>
        <w:rPr>
          <w:rFonts w:ascii="Times New Roman" w:eastAsia="Tahoma" w:hAnsi="Times New Roman" w:cs="Times New Roman"/>
          <w:kern w:val="2"/>
          <w:lang w:eastAsia="zh-CN" w:bidi="hi-IN"/>
        </w:rPr>
      </w:pPr>
      <w:r w:rsidRPr="0041614C">
        <w:rPr>
          <w:rFonts w:ascii="Times New Roman" w:eastAsia="Tahoma" w:hAnsi="Times New Roman" w:cs="Times New Roman"/>
          <w:kern w:val="2"/>
          <w:lang w:eastAsia="zh-CN" w:bidi="hi-IN"/>
        </w:rPr>
        <w:t>Jautājumi par meža biokurināmā ražošanas iespējām – audžu pieejamību, plānošanas metodēm, izstrādes tehnoloģijām, koksnes uzglabāšanu, ir risināti p</w:t>
      </w:r>
      <w:r w:rsidR="00247947" w:rsidRPr="0041614C">
        <w:rPr>
          <w:rFonts w:ascii="Times New Roman" w:eastAsia="Tahoma" w:hAnsi="Times New Roman" w:cs="Times New Roman"/>
          <w:kern w:val="2"/>
          <w:lang w:eastAsia="zh-CN" w:bidi="hi-IN"/>
        </w:rPr>
        <w:t>ētījumu programmas ”</w:t>
      </w:r>
      <w:r w:rsidR="00247947" w:rsidRPr="0041614C">
        <w:rPr>
          <w:rFonts w:ascii="Times New Roman" w:eastAsia="Tahoma" w:hAnsi="Times New Roman" w:cs="Times New Roman"/>
          <w:kern w:val="2"/>
          <w:lang w:eastAsia="zh-CN" w:bidi="hi-IN"/>
        </w:rPr>
        <w:fldChar w:fldCharType="begin"/>
      </w:r>
      <w:r w:rsidR="00247947" w:rsidRPr="0041614C">
        <w:rPr>
          <w:rFonts w:ascii="Times New Roman" w:eastAsia="Tahoma" w:hAnsi="Times New Roman" w:cs="Times New Roman"/>
          <w:kern w:val="2"/>
          <w:lang w:eastAsia="zh-CN" w:bidi="hi-IN"/>
        </w:rPr>
        <w:instrText>TITLE</w:instrText>
      </w:r>
      <w:r w:rsidR="00247947" w:rsidRPr="0041614C">
        <w:rPr>
          <w:rFonts w:ascii="Times New Roman" w:eastAsia="Tahoma" w:hAnsi="Times New Roman" w:cs="Times New Roman"/>
          <w:kern w:val="2"/>
          <w:lang w:eastAsia="zh-CN" w:bidi="hi-IN"/>
        </w:rPr>
        <w:fldChar w:fldCharType="separate"/>
      </w:r>
      <w:r w:rsidR="00247947" w:rsidRPr="0041614C">
        <w:rPr>
          <w:rFonts w:ascii="Times New Roman" w:eastAsia="Tahoma" w:hAnsi="Times New Roman" w:cs="Times New Roman"/>
          <w:kern w:val="2"/>
          <w:lang w:eastAsia="zh-CN" w:bidi="hi-IN"/>
        </w:rPr>
        <w:t>Meža darbu mehanizācijas un meža biokurināmā pētījumu programma</w:t>
      </w:r>
      <w:r w:rsidR="00247947" w:rsidRPr="0041614C">
        <w:rPr>
          <w:rFonts w:ascii="Times New Roman" w:eastAsia="Tahoma" w:hAnsi="Times New Roman" w:cs="Times New Roman"/>
          <w:kern w:val="2"/>
          <w:lang w:eastAsia="zh-CN" w:bidi="hi-IN"/>
        </w:rPr>
        <w:fldChar w:fldCharType="end"/>
      </w:r>
      <w:r w:rsidR="00247947" w:rsidRPr="0041614C">
        <w:rPr>
          <w:rFonts w:ascii="Times New Roman" w:eastAsia="Tahoma" w:hAnsi="Times New Roman" w:cs="Times New Roman"/>
          <w:kern w:val="2"/>
          <w:lang w:eastAsia="zh-CN" w:bidi="hi-IN"/>
        </w:rPr>
        <w:t>” ietvaros no 2016.–2020.</w:t>
      </w:r>
      <w:r w:rsidR="00213DFF" w:rsidRPr="0041614C">
        <w:rPr>
          <w:rFonts w:ascii="Times New Roman" w:eastAsia="Tahoma" w:hAnsi="Times New Roman" w:cs="Times New Roman"/>
          <w:kern w:val="2"/>
          <w:lang w:eastAsia="zh-CN" w:bidi="hi-IN"/>
        </w:rPr>
        <w:t xml:space="preserve"> gadā.</w:t>
      </w:r>
      <w:r w:rsidR="00247947" w:rsidRPr="0041614C">
        <w:rPr>
          <w:rFonts w:ascii="Times New Roman" w:eastAsia="Tahoma" w:hAnsi="Times New Roman" w:cs="Times New Roman"/>
          <w:kern w:val="2"/>
          <w:lang w:eastAsia="zh-CN" w:bidi="hi-IN"/>
        </w:rPr>
        <w:t xml:space="preserve"> </w:t>
      </w:r>
      <w:r w:rsidR="00213DFF" w:rsidRPr="0041614C">
        <w:rPr>
          <w:rFonts w:ascii="Times New Roman" w:eastAsia="Tahoma" w:hAnsi="Times New Roman" w:cs="Times New Roman"/>
          <w:kern w:val="2"/>
          <w:lang w:eastAsia="zh-CN" w:bidi="hi-IN"/>
        </w:rPr>
        <w:t>Pētījumos</w:t>
      </w:r>
      <w:r w:rsidRPr="0041614C">
        <w:rPr>
          <w:rFonts w:ascii="Times New Roman" w:eastAsia="Tahoma" w:hAnsi="Times New Roman" w:cs="Times New Roman"/>
          <w:kern w:val="2"/>
          <w:lang w:eastAsia="zh-CN" w:bidi="hi-IN"/>
        </w:rPr>
        <w:t xml:space="preserve"> noskaidrota kravu lieluma ietekmi uz darba ražīgumu pievešanā sliktos un ekstremālos apstākļos, izstrādāts pašizmaksas modelis harvesteram ar Bracke C.16 darba galvu pameža izzāģēšanai. Aprobēta darba metode biokurināmā sagatavošanai no mežizstrādes atliekām</w:t>
      </w:r>
      <w:r w:rsidR="00213DFF" w:rsidRPr="0041614C">
        <w:rPr>
          <w:rFonts w:ascii="Times New Roman" w:eastAsia="Tahoma" w:hAnsi="Times New Roman" w:cs="Times New Roman"/>
          <w:kern w:val="2"/>
          <w:lang w:eastAsia="zh-CN" w:bidi="hi-IN"/>
        </w:rPr>
        <w:t xml:space="preserve"> un</w:t>
      </w:r>
      <w:r w:rsidRPr="0041614C">
        <w:rPr>
          <w:rFonts w:ascii="Times New Roman" w:eastAsia="Tahoma" w:hAnsi="Times New Roman" w:cs="Times New Roman"/>
          <w:kern w:val="2"/>
          <w:lang w:eastAsia="zh-CN" w:bidi="hi-IN"/>
        </w:rPr>
        <w:t xml:space="preserve"> </w:t>
      </w:r>
      <w:r w:rsidR="00D5798E">
        <w:rPr>
          <w:rFonts w:ascii="Times New Roman" w:eastAsia="Tahoma" w:hAnsi="Times New Roman" w:cs="Times New Roman"/>
          <w:kern w:val="2"/>
          <w:lang w:eastAsia="zh-CN" w:bidi="hi-IN"/>
        </w:rPr>
        <w:t xml:space="preserve">uzsākts pētījums par </w:t>
      </w:r>
      <w:r w:rsidRPr="0041614C">
        <w:rPr>
          <w:rFonts w:ascii="Times New Roman" w:eastAsia="Tahoma" w:hAnsi="Times New Roman" w:cs="Times New Roman"/>
          <w:kern w:val="2"/>
          <w:lang w:eastAsia="zh-CN" w:bidi="hi-IN"/>
        </w:rPr>
        <w:t xml:space="preserve">sablīvēšanas koeficients smalcinātās koksnes pārvadājumos autotransportam sadalījumā pa sezonām un autotransporta veidiem, kā arī </w:t>
      </w:r>
      <w:r w:rsidR="00D5798E">
        <w:rPr>
          <w:rFonts w:ascii="Times New Roman" w:eastAsia="Tahoma" w:hAnsi="Times New Roman" w:cs="Times New Roman"/>
          <w:kern w:val="2"/>
          <w:lang w:eastAsia="zh-CN" w:bidi="hi-IN"/>
        </w:rPr>
        <w:t xml:space="preserve">daļēji </w:t>
      </w:r>
      <w:r w:rsidRPr="0041614C">
        <w:rPr>
          <w:rFonts w:ascii="Times New Roman" w:eastAsia="Tahoma" w:hAnsi="Times New Roman" w:cs="Times New Roman"/>
          <w:kern w:val="2"/>
          <w:lang w:eastAsia="zh-CN" w:bidi="hi-IN"/>
        </w:rPr>
        <w:t>izstrādāta metode šķeldu kravu sablīvēšanās raksturošanai, atkarībā no šķeldojamā materiāla, braukšanas apstākļiem un transportēšanas attāluma.</w:t>
      </w:r>
      <w:r w:rsidR="00D5798E">
        <w:rPr>
          <w:rFonts w:ascii="Times New Roman" w:eastAsia="Tahoma" w:hAnsi="Times New Roman" w:cs="Times New Roman"/>
          <w:kern w:val="2"/>
          <w:lang w:eastAsia="zh-CN" w:bidi="hi-IN"/>
        </w:rPr>
        <w:t xml:space="preserve"> </w:t>
      </w:r>
      <w:r w:rsidR="00D5798E" w:rsidRPr="00D5798E">
        <w:rPr>
          <w:rFonts w:ascii="Times New Roman" w:eastAsia="Tahoma" w:hAnsi="Times New Roman" w:cs="Times New Roman"/>
          <w:kern w:val="2"/>
          <w:lang w:eastAsia="zh-CN" w:bidi="hi-IN"/>
        </w:rPr>
        <w:t>K</w:t>
      </w:r>
      <w:r w:rsidR="00D5798E" w:rsidRPr="00D5798E">
        <w:rPr>
          <w:rFonts w:ascii="Times New Roman" w:hAnsi="Times New Roman" w:cs="Times New Roman"/>
        </w:rPr>
        <w:t>ravu piepildījuma monitorings jāturpina, lai iegūtu pētījumam nepieciešamo datu kopu un izstrādātu kravu sablīvēšanās aprēķinu vienādojumus, ietverot tajos arī ciršanas atlieku kaudžu ģeogrāfiskās koordinātes. Nepieciešami</w:t>
      </w:r>
      <w:r w:rsidR="00D5798E">
        <w:rPr>
          <w:rFonts w:ascii="Times New Roman" w:hAnsi="Times New Roman" w:cs="Times New Roman"/>
        </w:rPr>
        <w:t xml:space="preserve"> arī kontrolmērījumi atsevišķu kravu mitruma satura noteikšanai. </w:t>
      </w:r>
    </w:p>
    <w:p w14:paraId="2C5A0CA9" w14:textId="6E1C41BA" w:rsidR="00175D15" w:rsidRPr="0041614C" w:rsidRDefault="00175D15" w:rsidP="00175D15">
      <w:pPr>
        <w:rPr>
          <w:rFonts w:ascii="Times New Roman" w:eastAsia="Tahoma" w:hAnsi="Times New Roman" w:cs="Times New Roman"/>
          <w:kern w:val="2"/>
          <w:lang w:eastAsia="zh-CN" w:bidi="hi-IN"/>
        </w:rPr>
      </w:pPr>
      <w:r w:rsidRPr="0041614C">
        <w:rPr>
          <w:rFonts w:ascii="Times New Roman" w:eastAsia="Tahoma" w:hAnsi="Times New Roman" w:cs="Times New Roman"/>
          <w:kern w:val="2"/>
          <w:lang w:eastAsia="zh-CN" w:bidi="hi-IN"/>
        </w:rPr>
        <w:t>Ražojot enerģētisko koksni, jāļauj koksnei dabīgi izžūt, lai palielinātu no tās iegūstamo šķeldu kvalitāti un enerģētisko vērtību. Tomēr pārāk ilgs žūšanas termiņš šos raksturlielumus var ietekmēt negatīvi</w:t>
      </w:r>
      <w:r w:rsidR="00213DFF" w:rsidRPr="0041614C">
        <w:rPr>
          <w:rFonts w:ascii="Times New Roman" w:eastAsia="Tahoma" w:hAnsi="Times New Roman" w:cs="Times New Roman"/>
          <w:kern w:val="2"/>
          <w:lang w:eastAsia="zh-CN" w:bidi="hi-IN"/>
        </w:rPr>
        <w:t xml:space="preserve">, tādēļ </w:t>
      </w:r>
      <w:r w:rsidRPr="0041614C">
        <w:rPr>
          <w:rFonts w:ascii="Times New Roman" w:eastAsia="Tahoma" w:hAnsi="Times New Roman" w:cs="Times New Roman"/>
          <w:kern w:val="2"/>
          <w:lang w:eastAsia="zh-CN" w:bidi="hi-IN"/>
        </w:rPr>
        <w:t>ir izstrādāta un aprobēta metodika mežizstrādes atlieku un citu apauguma novākšanā nozāģētās sīkkoksnes žūšanas un atkārtotas samirkšanas likumsakarību izpētei, izmantojot specializētu konteinertipa aprīkojumu ilgstošiem mitruma satura izmaiņu un ķīmisko elementu izskalošanās novērojumiem. Ir iegūti empīriski dat</w:t>
      </w:r>
      <w:r w:rsidR="008F6C97" w:rsidRPr="0041614C">
        <w:rPr>
          <w:rFonts w:ascii="Times New Roman" w:eastAsia="Tahoma" w:hAnsi="Times New Roman" w:cs="Times New Roman"/>
          <w:kern w:val="2"/>
          <w:lang w:eastAsia="zh-CN" w:bidi="hi-IN"/>
        </w:rPr>
        <w:t>i</w:t>
      </w:r>
      <w:r w:rsidRPr="0041614C">
        <w:rPr>
          <w:rFonts w:ascii="Times New Roman" w:eastAsia="Tahoma" w:hAnsi="Times New Roman" w:cs="Times New Roman"/>
          <w:kern w:val="2"/>
          <w:lang w:eastAsia="zh-CN" w:bidi="hi-IN"/>
        </w:rPr>
        <w:t xml:space="preserve"> par skujkoku un bērza apaļo kokmateriālu nogriežņu masas un siltumspējas izmaiņām uzglabāšanas periodā, secinot, ka koksnes biomasas, kuras sagatavotas no lapu kokiem un pārsegtas ar mitrumu aizturošu papīru, nodrošina labāku žūšanas procesu salīdzinājumā ar neapklātu materiālu.</w:t>
      </w:r>
    </w:p>
    <w:p w14:paraId="4D94897D" w14:textId="63E68036" w:rsidR="00175D15" w:rsidRPr="0041614C" w:rsidRDefault="00213DFF" w:rsidP="00175D15">
      <w:pPr>
        <w:rPr>
          <w:rFonts w:ascii="Times New Roman" w:eastAsia="Tahoma" w:hAnsi="Times New Roman" w:cs="Times New Roman"/>
          <w:kern w:val="2"/>
          <w:lang w:eastAsia="zh-CN" w:bidi="hi-IN"/>
        </w:rPr>
      </w:pPr>
      <w:r w:rsidRPr="0041614C">
        <w:rPr>
          <w:rFonts w:ascii="Times New Roman" w:eastAsia="Tahoma" w:hAnsi="Times New Roman" w:cs="Times New Roman"/>
          <w:kern w:val="2"/>
          <w:lang w:eastAsia="zh-CN" w:bidi="hi-IN"/>
        </w:rPr>
        <w:t>Pētījumā “Masas zuduma, kā arī cietā biokurināmā siltumspējas un mitruma satura izmaiņas atkarībā no uzglabāšanas ilguma un citiem faktoriem” uzsākta empīrisku datu ievākšana par skujkoku un bērza apaļo kokmateriālu nogriežņu masas un siltumspējas izmaiņām uzglabāšanas periodā, taču n</w:t>
      </w:r>
      <w:r w:rsidR="00175D15" w:rsidRPr="0041614C">
        <w:rPr>
          <w:rFonts w:ascii="Times New Roman" w:eastAsia="Tahoma" w:hAnsi="Times New Roman" w:cs="Times New Roman"/>
          <w:kern w:val="2"/>
          <w:lang w:eastAsia="zh-CN" w:bidi="hi-IN"/>
        </w:rPr>
        <w:t>epieciešams iegūt papildu zināšanas par enerģētiskās koksnes vērtības izmaiņu dinamiku, atkarībā no uzglabāšanas termiņa, veida un laikapstākļu ietekmes</w:t>
      </w:r>
      <w:r w:rsidRPr="0041614C">
        <w:rPr>
          <w:rFonts w:ascii="Times New Roman" w:eastAsia="Tahoma" w:hAnsi="Times New Roman" w:cs="Times New Roman"/>
          <w:kern w:val="2"/>
          <w:lang w:eastAsia="zh-CN" w:bidi="hi-IN"/>
        </w:rPr>
        <w:t xml:space="preserve"> ilgākā laika posmā</w:t>
      </w:r>
      <w:r w:rsidR="00175D15" w:rsidRPr="0041614C">
        <w:rPr>
          <w:rFonts w:ascii="Times New Roman" w:eastAsia="Tahoma" w:hAnsi="Times New Roman" w:cs="Times New Roman"/>
          <w:kern w:val="2"/>
          <w:lang w:eastAsia="zh-CN" w:bidi="hi-IN"/>
        </w:rPr>
        <w:t xml:space="preserve"> un </w:t>
      </w:r>
      <w:r w:rsidRPr="0041614C">
        <w:rPr>
          <w:rFonts w:ascii="Times New Roman" w:eastAsia="Tahoma" w:hAnsi="Times New Roman" w:cs="Times New Roman"/>
          <w:kern w:val="2"/>
          <w:lang w:eastAsia="zh-CN" w:bidi="hi-IN"/>
        </w:rPr>
        <w:t xml:space="preserve">spētu </w:t>
      </w:r>
      <w:r w:rsidR="00175D15" w:rsidRPr="0041614C">
        <w:rPr>
          <w:rFonts w:ascii="Times New Roman" w:eastAsia="Tahoma" w:hAnsi="Times New Roman" w:cs="Times New Roman"/>
          <w:kern w:val="2"/>
          <w:lang w:eastAsia="zh-CN" w:bidi="hi-IN"/>
        </w:rPr>
        <w:t>noteikt labāko brīdi šķeldošanai.</w:t>
      </w:r>
    </w:p>
    <w:p w14:paraId="6EBE5A3F" w14:textId="77777777" w:rsidR="00CF3C3C" w:rsidRPr="00977E11" w:rsidRDefault="00CF3C3C" w:rsidP="008F0D49">
      <w:pPr>
        <w:pStyle w:val="Virsraksts4"/>
        <w:spacing w:before="240" w:after="120"/>
        <w:rPr>
          <w:lang w:eastAsia="zh-CN" w:bidi="hi-IN"/>
        </w:rPr>
      </w:pPr>
      <w:r>
        <w:rPr>
          <w:lang w:eastAsia="zh-CN" w:bidi="hi-IN"/>
        </w:rPr>
        <w:t>Pētnieciskie uzdevumi un sasniedzamais rezultāts.</w:t>
      </w:r>
    </w:p>
    <w:tbl>
      <w:tblPr>
        <w:tblStyle w:val="Reatabula"/>
        <w:tblW w:w="10060" w:type="dxa"/>
        <w:jc w:val="center"/>
        <w:tblLook w:val="0200" w:firstRow="0" w:lastRow="0" w:firstColumn="0" w:lastColumn="0" w:noHBand="1" w:noVBand="0"/>
      </w:tblPr>
      <w:tblGrid>
        <w:gridCol w:w="3232"/>
        <w:gridCol w:w="6828"/>
      </w:tblGrid>
      <w:tr w:rsidR="002F49EE" w:rsidRPr="009B6363" w14:paraId="63672638" w14:textId="77777777" w:rsidTr="003053AD">
        <w:trPr>
          <w:trHeight w:val="507"/>
          <w:jc w:val="center"/>
        </w:trPr>
        <w:tc>
          <w:tcPr>
            <w:tcW w:w="3232" w:type="dxa"/>
          </w:tcPr>
          <w:p w14:paraId="2F576BCF" w14:textId="6254FD04" w:rsidR="002F49EE" w:rsidRPr="009B6363" w:rsidRDefault="003C7E4E" w:rsidP="008F0D49">
            <w:pPr>
              <w:spacing w:after="57"/>
              <w:rPr>
                <w:rFonts w:ascii="Times New Roman" w:eastAsia="Tahoma" w:hAnsi="Times New Roman" w:cs="Times New Roman"/>
                <w:b/>
                <w:kern w:val="2"/>
                <w:sz w:val="20"/>
                <w:szCs w:val="20"/>
                <w:lang w:eastAsia="zh-CN" w:bidi="hi-IN"/>
              </w:rPr>
            </w:pPr>
            <w:bookmarkStart w:id="2" w:name="_Hlk19779702"/>
            <w:r>
              <w:rPr>
                <w:rFonts w:ascii="Times New Roman" w:eastAsia="Tahoma" w:hAnsi="Times New Roman" w:cs="Times New Roman"/>
                <w:b/>
                <w:kern w:val="2"/>
                <w:sz w:val="20"/>
                <w:szCs w:val="20"/>
                <w:lang w:eastAsia="zh-CN" w:bidi="hi-IN"/>
              </w:rPr>
              <w:t>Pētījums</w:t>
            </w:r>
          </w:p>
        </w:tc>
        <w:tc>
          <w:tcPr>
            <w:tcW w:w="6828" w:type="dxa"/>
          </w:tcPr>
          <w:p w14:paraId="47CFB3D9" w14:textId="2946F833" w:rsidR="002F49EE" w:rsidRPr="009B6363" w:rsidRDefault="002F49EE" w:rsidP="008F0D49">
            <w:pPr>
              <w:spacing w:after="57"/>
              <w:rPr>
                <w:rFonts w:ascii="Times New Roman" w:eastAsia="Tahoma" w:hAnsi="Times New Roman" w:cs="Times New Roman"/>
                <w:b/>
                <w:kern w:val="2"/>
                <w:sz w:val="20"/>
                <w:szCs w:val="20"/>
                <w:lang w:eastAsia="zh-CN" w:bidi="hi-IN"/>
              </w:rPr>
            </w:pPr>
            <w:r w:rsidRPr="00804AFB">
              <w:rPr>
                <w:rFonts w:ascii="Times New Roman" w:eastAsia="Tahoma" w:hAnsi="Times New Roman" w:cs="Times New Roman"/>
                <w:b/>
                <w:kern w:val="2"/>
                <w:sz w:val="20"/>
                <w:szCs w:val="20"/>
                <w:lang w:eastAsia="zh-CN" w:bidi="hi-IN"/>
              </w:rPr>
              <w:t xml:space="preserve">Sasniedzamais rezultāts </w:t>
            </w:r>
            <w:r w:rsidR="00AF133E">
              <w:rPr>
                <w:rFonts w:ascii="Times New Roman" w:eastAsia="Tahoma" w:hAnsi="Times New Roman" w:cs="Times New Roman"/>
                <w:b/>
                <w:kern w:val="2"/>
                <w:sz w:val="20"/>
                <w:szCs w:val="20"/>
                <w:lang w:eastAsia="zh-CN" w:bidi="hi-IN"/>
              </w:rPr>
              <w:t>un sagaidāmais efekts</w:t>
            </w:r>
          </w:p>
        </w:tc>
      </w:tr>
      <w:tr w:rsidR="002F49EE" w:rsidRPr="009B6363" w14:paraId="7399C6DB" w14:textId="77777777" w:rsidTr="003053AD">
        <w:trPr>
          <w:trHeight w:val="1012"/>
          <w:jc w:val="center"/>
        </w:trPr>
        <w:tc>
          <w:tcPr>
            <w:tcW w:w="3232" w:type="dxa"/>
          </w:tcPr>
          <w:p w14:paraId="1AC52243" w14:textId="3F2203BD" w:rsidR="002F49EE" w:rsidRPr="0041614C" w:rsidRDefault="00541BC4" w:rsidP="00CB4A27">
            <w:pPr>
              <w:rPr>
                <w:rFonts w:ascii="Times New Roman" w:eastAsia="Tahoma" w:hAnsi="Times New Roman" w:cs="Times New Roman"/>
                <w:kern w:val="2"/>
                <w:lang w:eastAsia="zh-CN" w:bidi="hi-IN"/>
              </w:rPr>
            </w:pPr>
            <w:r w:rsidRPr="0041614C">
              <w:rPr>
                <w:rFonts w:ascii="Times New Roman" w:eastAsia="Tahoma" w:hAnsi="Times New Roman" w:cs="Times New Roman"/>
                <w:kern w:val="2"/>
                <w:lang w:eastAsia="zh-CN" w:bidi="hi-IN"/>
              </w:rPr>
              <w:lastRenderedPageBreak/>
              <w:t>Enerģ</w:t>
            </w:r>
            <w:r w:rsidR="00E74F3C" w:rsidRPr="0041614C">
              <w:rPr>
                <w:rFonts w:ascii="Times New Roman" w:eastAsia="Tahoma" w:hAnsi="Times New Roman" w:cs="Times New Roman"/>
                <w:kern w:val="2"/>
                <w:lang w:eastAsia="zh-CN" w:bidi="hi-IN"/>
              </w:rPr>
              <w:t>ētiskās koksnes uzglabāšana krautuvēs</w:t>
            </w:r>
            <w:r w:rsidR="0048783F" w:rsidRPr="0041614C">
              <w:rPr>
                <w:rFonts w:ascii="Times New Roman" w:eastAsia="Tahoma" w:hAnsi="Times New Roman" w:cs="Times New Roman"/>
                <w:kern w:val="2"/>
                <w:lang w:eastAsia="zh-CN" w:bidi="hi-IN"/>
              </w:rPr>
              <w:t xml:space="preserve"> </w:t>
            </w:r>
          </w:p>
          <w:p w14:paraId="3B960997" w14:textId="77777777" w:rsidR="00541BC4" w:rsidRPr="0041614C" w:rsidRDefault="00541BC4" w:rsidP="00541BC4">
            <w:pPr>
              <w:rPr>
                <w:rFonts w:ascii="Times New Roman" w:eastAsia="Tahoma" w:hAnsi="Times New Roman" w:cs="Times New Roman"/>
                <w:kern w:val="2"/>
                <w:lang w:eastAsia="zh-CN" w:bidi="hi-IN"/>
              </w:rPr>
            </w:pPr>
          </w:p>
          <w:p w14:paraId="063120F2" w14:textId="4D0CAD92" w:rsidR="00E74F3C" w:rsidRPr="0041614C" w:rsidRDefault="00E74F3C" w:rsidP="00541BC4">
            <w:pPr>
              <w:rPr>
                <w:rFonts w:ascii="Times New Roman" w:eastAsia="Tahoma" w:hAnsi="Times New Roman" w:cs="Times New Roman"/>
                <w:kern w:val="2"/>
                <w:lang w:eastAsia="zh-CN" w:bidi="hi-IN"/>
              </w:rPr>
            </w:pPr>
          </w:p>
        </w:tc>
        <w:tc>
          <w:tcPr>
            <w:tcW w:w="6828" w:type="dxa"/>
          </w:tcPr>
          <w:p w14:paraId="611B3349" w14:textId="77777777" w:rsidR="00492EA8" w:rsidRDefault="00AC3A6A" w:rsidP="00FB5236">
            <w:pPr>
              <w:rPr>
                <w:rFonts w:ascii="Times New Roman" w:eastAsia="Tahoma" w:hAnsi="Times New Roman" w:cs="Times New Roman"/>
                <w:kern w:val="2"/>
                <w:lang w:eastAsia="zh-CN" w:bidi="hi-IN"/>
              </w:rPr>
            </w:pPr>
            <w:r w:rsidRPr="0041614C">
              <w:rPr>
                <w:rFonts w:ascii="Times New Roman" w:eastAsia="Tahoma" w:hAnsi="Times New Roman" w:cs="Times New Roman"/>
                <w:kern w:val="2"/>
                <w:lang w:eastAsia="zh-CN" w:bidi="hi-IN"/>
              </w:rPr>
              <w:t xml:space="preserve">Mērķis: </w:t>
            </w:r>
          </w:p>
          <w:p w14:paraId="51A4F980" w14:textId="16EEC57E" w:rsidR="00AC3A6A" w:rsidRPr="0041614C" w:rsidRDefault="008F6C97" w:rsidP="00FB5236">
            <w:pPr>
              <w:rPr>
                <w:rFonts w:ascii="Times New Roman" w:eastAsia="Tahoma" w:hAnsi="Times New Roman" w:cs="Times New Roman"/>
                <w:kern w:val="2"/>
                <w:lang w:eastAsia="zh-CN" w:bidi="hi-IN"/>
              </w:rPr>
            </w:pPr>
            <w:r w:rsidRPr="0041614C">
              <w:rPr>
                <w:rFonts w:ascii="Times New Roman" w:eastAsia="Tahoma" w:hAnsi="Times New Roman" w:cs="Times New Roman"/>
                <w:kern w:val="2"/>
                <w:lang w:eastAsia="zh-CN" w:bidi="hi-IN"/>
              </w:rPr>
              <w:t>n</w:t>
            </w:r>
            <w:r w:rsidR="00AC3A6A" w:rsidRPr="0041614C">
              <w:rPr>
                <w:rFonts w:ascii="Times New Roman" w:eastAsia="Tahoma" w:hAnsi="Times New Roman" w:cs="Times New Roman"/>
                <w:kern w:val="2"/>
                <w:lang w:eastAsia="zh-CN" w:bidi="hi-IN"/>
              </w:rPr>
              <w:t xml:space="preserve">ovērtēt </w:t>
            </w:r>
            <w:r w:rsidR="00541BC4" w:rsidRPr="0041614C">
              <w:rPr>
                <w:rFonts w:ascii="Times New Roman" w:eastAsia="Tahoma" w:hAnsi="Times New Roman" w:cs="Times New Roman"/>
                <w:kern w:val="2"/>
                <w:lang w:eastAsia="zh-CN" w:bidi="hi-IN"/>
              </w:rPr>
              <w:t xml:space="preserve">glabāšanas laika </w:t>
            </w:r>
            <w:r w:rsidR="00AC3A6A" w:rsidRPr="0041614C">
              <w:rPr>
                <w:rFonts w:ascii="Times New Roman" w:eastAsia="Tahoma" w:hAnsi="Times New Roman" w:cs="Times New Roman"/>
                <w:kern w:val="2"/>
                <w:lang w:eastAsia="zh-CN" w:bidi="hi-IN"/>
              </w:rPr>
              <w:t xml:space="preserve">un laikapstākļu ietekmi uz krautuvē uzglabātās </w:t>
            </w:r>
            <w:r w:rsidR="00FB5236" w:rsidRPr="0041614C">
              <w:rPr>
                <w:rFonts w:ascii="Times New Roman" w:eastAsia="Tahoma" w:hAnsi="Times New Roman" w:cs="Times New Roman"/>
                <w:kern w:val="2"/>
                <w:lang w:eastAsia="zh-CN" w:bidi="hi-IN"/>
              </w:rPr>
              <w:t>e</w:t>
            </w:r>
            <w:r w:rsidR="00AC3A6A" w:rsidRPr="0041614C">
              <w:rPr>
                <w:rFonts w:ascii="Times New Roman" w:eastAsia="Tahoma" w:hAnsi="Times New Roman" w:cs="Times New Roman"/>
                <w:kern w:val="2"/>
                <w:lang w:eastAsia="zh-CN" w:bidi="hi-IN"/>
              </w:rPr>
              <w:t>nerģētiskās koksnes vērtības izmaiņām.</w:t>
            </w:r>
          </w:p>
          <w:p w14:paraId="645ABADF" w14:textId="37122D77" w:rsidR="00AF133E" w:rsidRDefault="00AF133E" w:rsidP="00AF133E">
            <w:pPr>
              <w:rPr>
                <w:rFonts w:ascii="Times New Roman" w:eastAsia="Tahoma" w:hAnsi="Times New Roman" w:cs="Times New Roman"/>
                <w:kern w:val="2"/>
                <w:lang w:eastAsia="zh-CN" w:bidi="hi-IN"/>
              </w:rPr>
            </w:pPr>
          </w:p>
          <w:p w14:paraId="3E8AEDC3" w14:textId="77777777" w:rsidR="00492EA8" w:rsidRPr="0041614C" w:rsidRDefault="00492EA8" w:rsidP="00492EA8">
            <w:pP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Rezultāti:</w:t>
            </w:r>
          </w:p>
          <w:p w14:paraId="57071313" w14:textId="4873E50E" w:rsidR="00325310" w:rsidRPr="0041614C" w:rsidRDefault="00492EA8" w:rsidP="00175D15">
            <w:pPr>
              <w:pStyle w:val="Sarakstarindkopa"/>
              <w:numPr>
                <w:ilvl w:val="0"/>
                <w:numId w:val="13"/>
              </w:numP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n</w:t>
            </w:r>
            <w:r w:rsidR="003053AD" w:rsidRPr="0041614C">
              <w:rPr>
                <w:rFonts w:ascii="Times New Roman" w:eastAsia="Tahoma" w:hAnsi="Times New Roman" w:cs="Times New Roman"/>
                <w:kern w:val="2"/>
                <w:lang w:eastAsia="zh-CN" w:bidi="hi-IN"/>
              </w:rPr>
              <w:t xml:space="preserve">oteikta </w:t>
            </w:r>
            <w:r w:rsidR="00C43DBB">
              <w:rPr>
                <w:rFonts w:ascii="Times New Roman" w:eastAsia="Tahoma" w:hAnsi="Times New Roman" w:cs="Times New Roman"/>
                <w:kern w:val="2"/>
                <w:lang w:eastAsia="zh-CN" w:bidi="hi-IN"/>
              </w:rPr>
              <w:t>enerģētiskās koksnes</w:t>
            </w:r>
            <w:r w:rsidR="003053AD" w:rsidRPr="0041614C">
              <w:rPr>
                <w:rFonts w:ascii="Times New Roman" w:eastAsia="Tahoma" w:hAnsi="Times New Roman" w:cs="Times New Roman"/>
                <w:kern w:val="2"/>
                <w:lang w:eastAsia="zh-CN" w:bidi="hi-IN"/>
              </w:rPr>
              <w:t xml:space="preserve"> u</w:t>
            </w:r>
            <w:r w:rsidR="00325310" w:rsidRPr="0041614C">
              <w:rPr>
                <w:rFonts w:ascii="Times New Roman" w:eastAsia="Tahoma" w:hAnsi="Times New Roman" w:cs="Times New Roman"/>
                <w:kern w:val="2"/>
                <w:lang w:eastAsia="zh-CN" w:bidi="hi-IN"/>
              </w:rPr>
              <w:t xml:space="preserve">zglabāšanas ilguma ietekme uz </w:t>
            </w:r>
            <w:r w:rsidR="00C43DBB">
              <w:rPr>
                <w:rFonts w:ascii="Times New Roman" w:eastAsia="Tahoma" w:hAnsi="Times New Roman" w:cs="Times New Roman"/>
                <w:kern w:val="2"/>
                <w:lang w:eastAsia="zh-CN" w:bidi="hi-IN"/>
              </w:rPr>
              <w:t xml:space="preserve">šķeldu </w:t>
            </w:r>
            <w:r w:rsidR="00325310" w:rsidRPr="0041614C">
              <w:rPr>
                <w:rFonts w:ascii="Times New Roman" w:eastAsia="Tahoma" w:hAnsi="Times New Roman" w:cs="Times New Roman"/>
                <w:kern w:val="2"/>
                <w:lang w:eastAsia="zh-CN" w:bidi="hi-IN"/>
              </w:rPr>
              <w:t>siltumspēju</w:t>
            </w:r>
            <w:r>
              <w:rPr>
                <w:rFonts w:ascii="Times New Roman" w:eastAsia="Tahoma" w:hAnsi="Times New Roman" w:cs="Times New Roman"/>
                <w:kern w:val="2"/>
                <w:lang w:eastAsia="zh-CN" w:bidi="hi-IN"/>
              </w:rPr>
              <w:t>,</w:t>
            </w:r>
          </w:p>
          <w:p w14:paraId="6B4DF827" w14:textId="74B9D6DB" w:rsidR="00325310" w:rsidRPr="0041614C" w:rsidRDefault="00492EA8" w:rsidP="00175D15">
            <w:pPr>
              <w:pStyle w:val="Sarakstarindkopa"/>
              <w:numPr>
                <w:ilvl w:val="0"/>
                <w:numId w:val="13"/>
              </w:numP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n</w:t>
            </w:r>
            <w:r w:rsidR="003053AD" w:rsidRPr="0041614C">
              <w:rPr>
                <w:rFonts w:ascii="Times New Roman" w:eastAsia="Tahoma" w:hAnsi="Times New Roman" w:cs="Times New Roman"/>
                <w:kern w:val="2"/>
                <w:lang w:eastAsia="zh-CN" w:bidi="hi-IN"/>
              </w:rPr>
              <w:t xml:space="preserve">oteikta </w:t>
            </w:r>
            <w:r w:rsidR="00C43DBB">
              <w:rPr>
                <w:rFonts w:ascii="Times New Roman" w:eastAsia="Tahoma" w:hAnsi="Times New Roman" w:cs="Times New Roman"/>
                <w:kern w:val="2"/>
                <w:lang w:eastAsia="zh-CN" w:bidi="hi-IN"/>
              </w:rPr>
              <w:t>enerģētiskās koksnes</w:t>
            </w:r>
            <w:r w:rsidR="003053AD" w:rsidRPr="0041614C">
              <w:rPr>
                <w:rFonts w:ascii="Times New Roman" w:eastAsia="Tahoma" w:hAnsi="Times New Roman" w:cs="Times New Roman"/>
                <w:kern w:val="2"/>
                <w:lang w:eastAsia="zh-CN" w:bidi="hi-IN"/>
              </w:rPr>
              <w:t xml:space="preserve"> uzglabāšanas ietekme</w:t>
            </w:r>
            <w:r w:rsidR="00325310" w:rsidRPr="0041614C">
              <w:rPr>
                <w:rFonts w:ascii="Times New Roman" w:eastAsia="Tahoma" w:hAnsi="Times New Roman" w:cs="Times New Roman"/>
                <w:kern w:val="2"/>
                <w:lang w:eastAsia="zh-CN" w:bidi="hi-IN"/>
              </w:rPr>
              <w:t xml:space="preserve"> uz sausnas masas un tilpuma izmaiņām</w:t>
            </w:r>
            <w:r>
              <w:rPr>
                <w:rFonts w:ascii="Times New Roman" w:eastAsia="Tahoma" w:hAnsi="Times New Roman" w:cs="Times New Roman"/>
                <w:kern w:val="2"/>
                <w:lang w:eastAsia="zh-CN" w:bidi="hi-IN"/>
              </w:rPr>
              <w:t>,</w:t>
            </w:r>
          </w:p>
          <w:p w14:paraId="00DD516A" w14:textId="3F78A768" w:rsidR="003053AD" w:rsidRPr="0041614C" w:rsidRDefault="00492EA8" w:rsidP="00175D15">
            <w:pPr>
              <w:pStyle w:val="Sarakstarindkopa"/>
              <w:numPr>
                <w:ilvl w:val="0"/>
                <w:numId w:val="13"/>
              </w:numP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n</w:t>
            </w:r>
            <w:r w:rsidR="003053AD" w:rsidRPr="0041614C">
              <w:rPr>
                <w:rFonts w:ascii="Times New Roman" w:eastAsia="Tahoma" w:hAnsi="Times New Roman" w:cs="Times New Roman"/>
                <w:kern w:val="2"/>
                <w:lang w:eastAsia="zh-CN" w:bidi="hi-IN"/>
              </w:rPr>
              <w:t>oteikta enerģētiskās koksnes uzglabāšanas ilguma un apstākļu ietekme uz tās vērtību</w:t>
            </w:r>
            <w:r>
              <w:rPr>
                <w:rFonts w:ascii="Times New Roman" w:eastAsia="Tahoma" w:hAnsi="Times New Roman" w:cs="Times New Roman"/>
                <w:kern w:val="2"/>
                <w:lang w:eastAsia="zh-CN" w:bidi="hi-IN"/>
              </w:rPr>
              <w:t>,</w:t>
            </w:r>
          </w:p>
          <w:p w14:paraId="6BFDBAE8" w14:textId="0A627EFA" w:rsidR="003053AD" w:rsidRPr="0041614C" w:rsidRDefault="00492EA8" w:rsidP="00175D15">
            <w:pPr>
              <w:pStyle w:val="Sarakstarindkopa"/>
              <w:numPr>
                <w:ilvl w:val="0"/>
                <w:numId w:val="13"/>
              </w:numP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i</w:t>
            </w:r>
            <w:r w:rsidR="003053AD" w:rsidRPr="0041614C">
              <w:rPr>
                <w:rFonts w:ascii="Times New Roman" w:eastAsia="Tahoma" w:hAnsi="Times New Roman" w:cs="Times New Roman"/>
                <w:kern w:val="2"/>
                <w:lang w:eastAsia="zh-CN" w:bidi="hi-IN"/>
              </w:rPr>
              <w:t xml:space="preserve">zveidots šķeldošanas </w:t>
            </w:r>
            <w:r w:rsidR="00C43DBB">
              <w:rPr>
                <w:rFonts w:ascii="Times New Roman" w:eastAsia="Tahoma" w:hAnsi="Times New Roman" w:cs="Times New Roman"/>
                <w:kern w:val="2"/>
                <w:lang w:eastAsia="zh-CN" w:bidi="hi-IN"/>
              </w:rPr>
              <w:t xml:space="preserve">darbu </w:t>
            </w:r>
            <w:r w:rsidR="003053AD" w:rsidRPr="0041614C">
              <w:rPr>
                <w:rFonts w:ascii="Times New Roman" w:eastAsia="Tahoma" w:hAnsi="Times New Roman" w:cs="Times New Roman"/>
                <w:kern w:val="2"/>
                <w:lang w:eastAsia="zh-CN" w:bidi="hi-IN"/>
              </w:rPr>
              <w:t>organizēšanas</w:t>
            </w:r>
            <w:r w:rsidR="00C43DBB">
              <w:rPr>
                <w:rFonts w:ascii="Times New Roman" w:eastAsia="Tahoma" w:hAnsi="Times New Roman" w:cs="Times New Roman"/>
                <w:kern w:val="2"/>
                <w:lang w:eastAsia="zh-CN" w:bidi="hi-IN"/>
              </w:rPr>
              <w:t xml:space="preserve"> un plānošanas</w:t>
            </w:r>
            <w:r w:rsidR="003053AD" w:rsidRPr="0041614C">
              <w:rPr>
                <w:rFonts w:ascii="Times New Roman" w:eastAsia="Tahoma" w:hAnsi="Times New Roman" w:cs="Times New Roman"/>
                <w:kern w:val="2"/>
                <w:lang w:eastAsia="zh-CN" w:bidi="hi-IN"/>
              </w:rPr>
              <w:t xml:space="preserve"> modelis</w:t>
            </w:r>
            <w:r w:rsidRPr="0041614C">
              <w:rPr>
                <w:rFonts w:ascii="Times New Roman" w:eastAsia="Tahoma" w:hAnsi="Times New Roman" w:cs="Times New Roman"/>
                <w:kern w:val="2"/>
                <w:lang w:eastAsia="zh-CN" w:bidi="hi-IN"/>
              </w:rPr>
              <w:t>, kas ļauj prognozēt enerģētiskās koksnes vērtības un apjoma zudumus atkarībā no izvēlētās darbības</w:t>
            </w:r>
            <w:r>
              <w:rPr>
                <w:rFonts w:ascii="Times New Roman" w:eastAsia="Tahoma" w:hAnsi="Times New Roman" w:cs="Times New Roman"/>
                <w:kern w:val="2"/>
                <w:lang w:eastAsia="zh-CN" w:bidi="hi-IN"/>
              </w:rPr>
              <w:t>.</w:t>
            </w:r>
          </w:p>
          <w:p w14:paraId="7F45DB4E" w14:textId="77777777" w:rsidR="003053AD" w:rsidRPr="0041614C" w:rsidRDefault="003053AD" w:rsidP="003053AD">
            <w:pPr>
              <w:rPr>
                <w:rFonts w:ascii="Times New Roman" w:eastAsia="Tahoma" w:hAnsi="Times New Roman" w:cs="Times New Roman"/>
                <w:kern w:val="2"/>
                <w:lang w:eastAsia="zh-CN" w:bidi="hi-IN"/>
              </w:rPr>
            </w:pPr>
          </w:p>
          <w:p w14:paraId="25C99FA2" w14:textId="1DE2BAE4" w:rsidR="00AC3A6A" w:rsidRPr="0041614C" w:rsidRDefault="003053AD" w:rsidP="003053AD">
            <w:pPr>
              <w:rPr>
                <w:rFonts w:ascii="Times New Roman" w:eastAsia="Tahoma" w:hAnsi="Times New Roman" w:cs="Times New Roman"/>
                <w:color w:val="2F5496" w:themeColor="accent1" w:themeShade="BF"/>
                <w:kern w:val="2"/>
                <w:lang w:eastAsia="zh-CN" w:bidi="hi-IN"/>
              </w:rPr>
            </w:pPr>
            <w:r w:rsidRPr="0041614C">
              <w:rPr>
                <w:rFonts w:ascii="Times New Roman" w:eastAsia="Tahoma" w:hAnsi="Times New Roman" w:cs="Times New Roman"/>
                <w:kern w:val="2"/>
                <w:lang w:eastAsia="zh-CN" w:bidi="hi-IN"/>
              </w:rPr>
              <w:t>Sagaidāms, ka, izmantojot aprēķinu/modelēšanas instrumentus, LVM spēs samazināt e</w:t>
            </w:r>
            <w:r w:rsidR="00AC3A6A" w:rsidRPr="0041614C">
              <w:rPr>
                <w:rFonts w:ascii="Times New Roman" w:eastAsia="Tahoma" w:hAnsi="Times New Roman" w:cs="Times New Roman"/>
                <w:kern w:val="2"/>
                <w:lang w:eastAsia="zh-CN" w:bidi="hi-IN"/>
              </w:rPr>
              <w:t>nerģētiskās koksnes vērtības zudum</w:t>
            </w:r>
            <w:r w:rsidRPr="0041614C">
              <w:rPr>
                <w:rFonts w:ascii="Times New Roman" w:eastAsia="Tahoma" w:hAnsi="Times New Roman" w:cs="Times New Roman"/>
                <w:kern w:val="2"/>
                <w:lang w:eastAsia="zh-CN" w:bidi="hi-IN"/>
              </w:rPr>
              <w:t>us</w:t>
            </w:r>
            <w:r w:rsidR="00AC3A6A" w:rsidRPr="0041614C">
              <w:rPr>
                <w:rFonts w:ascii="Times New Roman" w:eastAsia="Tahoma" w:hAnsi="Times New Roman" w:cs="Times New Roman"/>
                <w:kern w:val="2"/>
                <w:lang w:eastAsia="zh-CN" w:bidi="hi-IN"/>
              </w:rPr>
              <w:t xml:space="preserve"> par 55 tūkst. EUR/gadā.</w:t>
            </w:r>
          </w:p>
        </w:tc>
      </w:tr>
      <w:tr w:rsidR="00CB4A27" w:rsidRPr="009B6363" w14:paraId="2BC02ACA" w14:textId="77777777" w:rsidTr="003053AD">
        <w:trPr>
          <w:trHeight w:val="1582"/>
          <w:jc w:val="center"/>
        </w:trPr>
        <w:tc>
          <w:tcPr>
            <w:tcW w:w="3232" w:type="dxa"/>
          </w:tcPr>
          <w:p w14:paraId="7ABA5B74" w14:textId="77777777" w:rsidR="00CB4A27" w:rsidRPr="0041614C" w:rsidRDefault="00E74F3C" w:rsidP="00724B7A">
            <w:pPr>
              <w:rPr>
                <w:rFonts w:ascii="Times New Roman" w:eastAsia="Tahoma" w:hAnsi="Times New Roman" w:cs="Times New Roman"/>
                <w:kern w:val="2"/>
                <w:lang w:eastAsia="zh-CN" w:bidi="hi-IN"/>
              </w:rPr>
            </w:pPr>
            <w:r w:rsidRPr="0041614C">
              <w:rPr>
                <w:rFonts w:ascii="Times New Roman" w:eastAsia="Tahoma" w:hAnsi="Times New Roman" w:cs="Times New Roman"/>
                <w:kern w:val="2"/>
                <w:lang w:eastAsia="zh-CN" w:bidi="hi-IN"/>
              </w:rPr>
              <w:t>Forvardera greifera svari enerģētiskās koksnes apjoma noteikšanai</w:t>
            </w:r>
          </w:p>
          <w:p w14:paraId="4E0AB079" w14:textId="77777777" w:rsidR="00E74F3C" w:rsidRPr="0041614C" w:rsidRDefault="00E74F3C" w:rsidP="00724B7A">
            <w:pPr>
              <w:rPr>
                <w:rFonts w:ascii="Times New Roman" w:eastAsia="Tahoma" w:hAnsi="Times New Roman" w:cs="Times New Roman"/>
                <w:kern w:val="2"/>
                <w:lang w:eastAsia="zh-CN" w:bidi="hi-IN"/>
              </w:rPr>
            </w:pPr>
          </w:p>
          <w:p w14:paraId="2498670B" w14:textId="7A6BA45C" w:rsidR="00E74F3C" w:rsidRPr="0041614C" w:rsidRDefault="00E74F3C" w:rsidP="00724B7A">
            <w:pPr>
              <w:rPr>
                <w:rFonts w:ascii="Times New Roman" w:eastAsia="Tahoma" w:hAnsi="Times New Roman" w:cs="Times New Roman"/>
                <w:kern w:val="2"/>
                <w:lang w:eastAsia="zh-CN" w:bidi="hi-IN"/>
              </w:rPr>
            </w:pPr>
          </w:p>
        </w:tc>
        <w:tc>
          <w:tcPr>
            <w:tcW w:w="6828" w:type="dxa"/>
          </w:tcPr>
          <w:p w14:paraId="65E82C0C" w14:textId="77777777" w:rsidR="00492EA8" w:rsidRDefault="00E74F3C" w:rsidP="00175D15">
            <w:pPr>
              <w:rPr>
                <w:rFonts w:ascii="Times New Roman" w:eastAsia="Tahoma" w:hAnsi="Times New Roman" w:cs="Times New Roman"/>
                <w:kern w:val="2"/>
                <w:lang w:eastAsia="zh-CN" w:bidi="hi-IN"/>
              </w:rPr>
            </w:pPr>
            <w:r w:rsidRPr="0041614C">
              <w:rPr>
                <w:rFonts w:ascii="Times New Roman" w:eastAsia="Tahoma" w:hAnsi="Times New Roman" w:cs="Times New Roman"/>
                <w:kern w:val="2"/>
                <w:lang w:eastAsia="zh-CN" w:bidi="hi-IN"/>
              </w:rPr>
              <w:t xml:space="preserve">Mērķis: </w:t>
            </w:r>
          </w:p>
          <w:p w14:paraId="77ED04AC" w14:textId="14784B29" w:rsidR="00E74F3C" w:rsidRDefault="008F6C97" w:rsidP="00175D15">
            <w:pPr>
              <w:rPr>
                <w:rFonts w:ascii="Times New Roman" w:eastAsia="Tahoma" w:hAnsi="Times New Roman" w:cs="Times New Roman"/>
                <w:kern w:val="2"/>
                <w:lang w:eastAsia="zh-CN" w:bidi="hi-IN"/>
              </w:rPr>
            </w:pPr>
            <w:r w:rsidRPr="0041614C">
              <w:rPr>
                <w:rFonts w:ascii="Times New Roman" w:eastAsia="Tahoma" w:hAnsi="Times New Roman" w:cs="Times New Roman"/>
                <w:kern w:val="2"/>
                <w:lang w:eastAsia="zh-CN" w:bidi="hi-IN"/>
              </w:rPr>
              <w:t>i</w:t>
            </w:r>
            <w:r w:rsidR="00E74F3C" w:rsidRPr="0041614C">
              <w:rPr>
                <w:rFonts w:ascii="Times New Roman" w:eastAsia="Tahoma" w:hAnsi="Times New Roman" w:cs="Times New Roman"/>
                <w:kern w:val="2"/>
                <w:lang w:eastAsia="zh-CN" w:bidi="hi-IN"/>
              </w:rPr>
              <w:t xml:space="preserve">zvērtēt forvardera greifera svaru izmantošanas iespējas un lietderību </w:t>
            </w:r>
            <w:r w:rsidR="0020489A" w:rsidRPr="0041614C">
              <w:rPr>
                <w:rFonts w:ascii="Times New Roman" w:eastAsia="Tahoma" w:hAnsi="Times New Roman" w:cs="Times New Roman"/>
                <w:kern w:val="2"/>
                <w:lang w:eastAsia="zh-CN" w:bidi="hi-IN"/>
              </w:rPr>
              <w:t>e</w:t>
            </w:r>
            <w:r w:rsidR="00E74F3C" w:rsidRPr="0041614C">
              <w:rPr>
                <w:rFonts w:ascii="Times New Roman" w:eastAsia="Tahoma" w:hAnsi="Times New Roman" w:cs="Times New Roman"/>
                <w:kern w:val="2"/>
                <w:lang w:eastAsia="zh-CN" w:bidi="hi-IN"/>
              </w:rPr>
              <w:t>nerģētiskās koksnes apjoma noteikšanai krautuvē.</w:t>
            </w:r>
          </w:p>
          <w:p w14:paraId="11E70394" w14:textId="66811191" w:rsidR="00492EA8" w:rsidRDefault="00492EA8" w:rsidP="00175D15">
            <w:pPr>
              <w:rPr>
                <w:rFonts w:ascii="Times New Roman" w:eastAsia="Tahoma" w:hAnsi="Times New Roman" w:cs="Times New Roman"/>
                <w:kern w:val="2"/>
                <w:lang w:eastAsia="zh-CN" w:bidi="hi-IN"/>
              </w:rPr>
            </w:pPr>
          </w:p>
          <w:p w14:paraId="008BC87D" w14:textId="3C84AB6C" w:rsidR="00492EA8" w:rsidRPr="0041614C" w:rsidRDefault="00492EA8" w:rsidP="00175D15">
            <w:pP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Rezultāti:</w:t>
            </w:r>
          </w:p>
          <w:p w14:paraId="7CA212D9" w14:textId="6F2D9678" w:rsidR="00E74F3C" w:rsidRPr="0041614C" w:rsidRDefault="00492EA8" w:rsidP="008F6C97">
            <w:pPr>
              <w:pStyle w:val="Sarakstarindkopa"/>
              <w:numPr>
                <w:ilvl w:val="0"/>
                <w:numId w:val="13"/>
              </w:numP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i</w:t>
            </w:r>
            <w:r w:rsidR="008F6C97" w:rsidRPr="0041614C">
              <w:rPr>
                <w:rFonts w:ascii="Times New Roman" w:eastAsia="Tahoma" w:hAnsi="Times New Roman" w:cs="Times New Roman"/>
                <w:kern w:val="2"/>
                <w:lang w:eastAsia="zh-CN" w:bidi="hi-IN"/>
              </w:rPr>
              <w:t>zveidots modelis krautuvē pievestās enerģētiskās koksnes svara konvertēšanai koksnes apjomā</w:t>
            </w:r>
            <w:r>
              <w:rPr>
                <w:rFonts w:ascii="Times New Roman" w:eastAsia="Tahoma" w:hAnsi="Times New Roman" w:cs="Times New Roman"/>
                <w:kern w:val="2"/>
                <w:lang w:eastAsia="zh-CN" w:bidi="hi-IN"/>
              </w:rPr>
              <w:t>,</w:t>
            </w:r>
          </w:p>
          <w:p w14:paraId="309C6644" w14:textId="6ACEF76F" w:rsidR="008F6C97" w:rsidRPr="0041614C" w:rsidRDefault="00492EA8" w:rsidP="008F6C97">
            <w:pPr>
              <w:pStyle w:val="Sarakstarindkopa"/>
              <w:numPr>
                <w:ilvl w:val="0"/>
                <w:numId w:val="13"/>
              </w:numP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i</w:t>
            </w:r>
            <w:r w:rsidR="008F6C97" w:rsidRPr="0041614C">
              <w:rPr>
                <w:rFonts w:ascii="Times New Roman" w:eastAsia="Tahoma" w:hAnsi="Times New Roman" w:cs="Times New Roman"/>
                <w:kern w:val="2"/>
                <w:lang w:eastAsia="zh-CN" w:bidi="hi-IN"/>
              </w:rPr>
              <w:t>zstrādāts piedāvājums darba metodēm, izmantojot forvardera greiferu svarus</w:t>
            </w:r>
            <w:r>
              <w:rPr>
                <w:rFonts w:ascii="Times New Roman" w:eastAsia="Tahoma" w:hAnsi="Times New Roman" w:cs="Times New Roman"/>
                <w:kern w:val="2"/>
                <w:lang w:eastAsia="zh-CN" w:bidi="hi-IN"/>
              </w:rPr>
              <w:t>,</w:t>
            </w:r>
          </w:p>
          <w:p w14:paraId="52C0429D" w14:textId="49567D9F" w:rsidR="008F6C97" w:rsidRPr="0041614C" w:rsidRDefault="00492EA8" w:rsidP="008F6C97">
            <w:pPr>
              <w:pStyle w:val="Sarakstarindkopa"/>
              <w:numPr>
                <w:ilvl w:val="0"/>
                <w:numId w:val="13"/>
              </w:numP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s</w:t>
            </w:r>
            <w:r w:rsidR="008F6C97" w:rsidRPr="0041614C">
              <w:rPr>
                <w:rFonts w:ascii="Times New Roman" w:eastAsia="Tahoma" w:hAnsi="Times New Roman" w:cs="Times New Roman"/>
                <w:kern w:val="2"/>
                <w:lang w:eastAsia="zh-CN" w:bidi="hi-IN"/>
              </w:rPr>
              <w:t>alīdzināta enerģētiskās koksnes apjoma noteikšanas precizitāte pret patreiz izmantotajām apjoma noteikšanas metodēm.</w:t>
            </w:r>
          </w:p>
          <w:p w14:paraId="73FABD5B" w14:textId="753F479D" w:rsidR="00925A31" w:rsidRPr="0041614C" w:rsidRDefault="00925A31" w:rsidP="00E74F3C">
            <w:pPr>
              <w:rPr>
                <w:rFonts w:ascii="Times New Roman" w:eastAsia="Tahoma" w:hAnsi="Times New Roman" w:cs="Times New Roman"/>
                <w:kern w:val="2"/>
                <w:lang w:eastAsia="zh-CN" w:bidi="hi-IN"/>
              </w:rPr>
            </w:pPr>
          </w:p>
          <w:p w14:paraId="05B5D52F" w14:textId="272C70B1" w:rsidR="00E74F3C" w:rsidRPr="0041614C" w:rsidRDefault="007669FE" w:rsidP="007669FE">
            <w:r w:rsidRPr="0041614C">
              <w:rPr>
                <w:rFonts w:ascii="Times New Roman" w:eastAsia="Tahoma" w:hAnsi="Times New Roman" w:cs="Times New Roman"/>
                <w:kern w:val="2"/>
                <w:lang w:eastAsia="zh-CN" w:bidi="hi-IN"/>
              </w:rPr>
              <w:t xml:space="preserve">Sagaidāms, ka </w:t>
            </w:r>
            <w:r w:rsidR="001C585F" w:rsidRPr="0041614C">
              <w:rPr>
                <w:rFonts w:ascii="Times New Roman" w:eastAsia="Tahoma" w:hAnsi="Times New Roman" w:cs="Times New Roman"/>
                <w:kern w:val="2"/>
                <w:lang w:eastAsia="zh-CN" w:bidi="hi-IN"/>
              </w:rPr>
              <w:t>a</w:t>
            </w:r>
            <w:r w:rsidRPr="0041614C">
              <w:rPr>
                <w:rFonts w:ascii="Times New Roman" w:eastAsia="Tahoma" w:hAnsi="Times New Roman" w:cs="Times New Roman"/>
                <w:kern w:val="2"/>
                <w:lang w:eastAsia="zh-CN" w:bidi="hi-IN"/>
              </w:rPr>
              <w:t>prīkojot forvarderus ar g</w:t>
            </w:r>
            <w:r w:rsidR="001677E9" w:rsidRPr="0041614C">
              <w:rPr>
                <w:rFonts w:ascii="Times New Roman" w:eastAsia="Tahoma" w:hAnsi="Times New Roman" w:cs="Times New Roman"/>
                <w:kern w:val="2"/>
                <w:lang w:eastAsia="zh-CN" w:bidi="hi-IN"/>
              </w:rPr>
              <w:t xml:space="preserve">reifera </w:t>
            </w:r>
            <w:r w:rsidRPr="0041614C">
              <w:rPr>
                <w:rFonts w:ascii="Times New Roman" w:eastAsia="Tahoma" w:hAnsi="Times New Roman" w:cs="Times New Roman"/>
                <w:kern w:val="2"/>
                <w:lang w:eastAsia="zh-CN" w:bidi="hi-IN"/>
              </w:rPr>
              <w:t xml:space="preserve">svariem, </w:t>
            </w:r>
            <w:r w:rsidR="00FC1AEE" w:rsidRPr="0041614C">
              <w:rPr>
                <w:rFonts w:ascii="Times New Roman" w:eastAsia="Tahoma" w:hAnsi="Times New Roman" w:cs="Times New Roman"/>
                <w:kern w:val="2"/>
                <w:lang w:eastAsia="zh-CN" w:bidi="hi-IN"/>
              </w:rPr>
              <w:t>samazinās</w:t>
            </w:r>
            <w:r w:rsidR="00063CA8" w:rsidRPr="0041614C">
              <w:rPr>
                <w:rFonts w:ascii="Times New Roman" w:eastAsia="Tahoma" w:hAnsi="Times New Roman" w:cs="Times New Roman"/>
                <w:kern w:val="2"/>
                <w:lang w:eastAsia="zh-CN" w:bidi="hi-IN"/>
              </w:rPr>
              <w:t>ies</w:t>
            </w:r>
            <w:r w:rsidR="00E74F3C" w:rsidRPr="0041614C">
              <w:rPr>
                <w:rFonts w:ascii="Times New Roman" w:eastAsia="Tahoma" w:hAnsi="Times New Roman" w:cs="Times New Roman"/>
                <w:kern w:val="2"/>
                <w:lang w:eastAsia="zh-CN" w:bidi="hi-IN"/>
              </w:rPr>
              <w:t xml:space="preserve"> </w:t>
            </w:r>
            <w:r w:rsidRPr="0041614C">
              <w:rPr>
                <w:rFonts w:ascii="Times New Roman" w:eastAsia="Tahoma" w:hAnsi="Times New Roman" w:cs="Times New Roman"/>
                <w:kern w:val="2"/>
                <w:lang w:eastAsia="zh-CN" w:bidi="hi-IN"/>
              </w:rPr>
              <w:t xml:space="preserve">LVM </w:t>
            </w:r>
            <w:r w:rsidR="001677E9" w:rsidRPr="0041614C">
              <w:rPr>
                <w:rFonts w:ascii="Times New Roman" w:eastAsia="Tahoma" w:hAnsi="Times New Roman" w:cs="Times New Roman"/>
                <w:kern w:val="2"/>
                <w:lang w:eastAsia="zh-CN" w:bidi="hi-IN"/>
              </w:rPr>
              <w:t>e</w:t>
            </w:r>
            <w:r w:rsidR="00E74F3C" w:rsidRPr="0041614C">
              <w:rPr>
                <w:rFonts w:ascii="Times New Roman" w:eastAsia="Tahoma" w:hAnsi="Times New Roman" w:cs="Times New Roman"/>
                <w:kern w:val="2"/>
                <w:lang w:eastAsia="zh-CN" w:bidi="hi-IN"/>
              </w:rPr>
              <w:t>nerģētiskās koksnes pakalpojuma sniedzēju procesu darbietilpīb</w:t>
            </w:r>
            <w:r w:rsidR="008F6C97" w:rsidRPr="0041614C">
              <w:rPr>
                <w:rFonts w:ascii="Times New Roman" w:eastAsia="Tahoma" w:hAnsi="Times New Roman" w:cs="Times New Roman"/>
                <w:kern w:val="2"/>
                <w:lang w:eastAsia="zh-CN" w:bidi="hi-IN"/>
              </w:rPr>
              <w:t>a</w:t>
            </w:r>
            <w:r w:rsidR="00E74F3C" w:rsidRPr="0041614C">
              <w:rPr>
                <w:rFonts w:ascii="Times New Roman" w:eastAsia="Tahoma" w:hAnsi="Times New Roman" w:cs="Times New Roman"/>
                <w:kern w:val="2"/>
                <w:lang w:eastAsia="zh-CN" w:bidi="hi-IN"/>
              </w:rPr>
              <w:t xml:space="preserve"> un </w:t>
            </w:r>
            <w:r w:rsidRPr="0041614C">
              <w:rPr>
                <w:rFonts w:ascii="Times New Roman" w:eastAsia="Tahoma" w:hAnsi="Times New Roman" w:cs="Times New Roman"/>
                <w:kern w:val="2"/>
                <w:lang w:eastAsia="zh-CN" w:bidi="hi-IN"/>
              </w:rPr>
              <w:t>samazinā</w:t>
            </w:r>
            <w:r w:rsidR="008F6C97" w:rsidRPr="0041614C">
              <w:rPr>
                <w:rFonts w:ascii="Times New Roman" w:eastAsia="Tahoma" w:hAnsi="Times New Roman" w:cs="Times New Roman"/>
                <w:kern w:val="2"/>
                <w:lang w:eastAsia="zh-CN" w:bidi="hi-IN"/>
              </w:rPr>
              <w:t>s</w:t>
            </w:r>
            <w:r w:rsidRPr="0041614C">
              <w:rPr>
                <w:rFonts w:ascii="Times New Roman" w:eastAsia="Tahoma" w:hAnsi="Times New Roman" w:cs="Times New Roman"/>
                <w:kern w:val="2"/>
                <w:lang w:eastAsia="zh-CN" w:bidi="hi-IN"/>
              </w:rPr>
              <w:t xml:space="preserve"> </w:t>
            </w:r>
            <w:r w:rsidR="00E74F3C" w:rsidRPr="0041614C">
              <w:rPr>
                <w:rFonts w:ascii="Times New Roman" w:eastAsia="Tahoma" w:hAnsi="Times New Roman" w:cs="Times New Roman"/>
                <w:kern w:val="2"/>
                <w:lang w:eastAsia="zh-CN" w:bidi="hi-IN"/>
              </w:rPr>
              <w:t>izmaksas</w:t>
            </w:r>
            <w:r w:rsidR="00925A31" w:rsidRPr="0041614C">
              <w:rPr>
                <w:rFonts w:ascii="Times New Roman" w:eastAsia="Tahoma" w:hAnsi="Times New Roman" w:cs="Times New Roman"/>
                <w:kern w:val="2"/>
                <w:lang w:eastAsia="zh-CN" w:bidi="hi-IN"/>
              </w:rPr>
              <w:t>, vienlaikus</w:t>
            </w:r>
            <w:r w:rsidRPr="0041614C">
              <w:rPr>
                <w:rFonts w:ascii="Times New Roman" w:eastAsia="Tahoma" w:hAnsi="Times New Roman" w:cs="Times New Roman"/>
                <w:kern w:val="2"/>
                <w:lang w:eastAsia="zh-CN" w:bidi="hi-IN"/>
              </w:rPr>
              <w:t xml:space="preserve"> </w:t>
            </w:r>
            <w:r w:rsidR="00E74F3C" w:rsidRPr="0041614C">
              <w:rPr>
                <w:rFonts w:ascii="Times New Roman" w:eastAsia="Tahoma" w:hAnsi="Times New Roman" w:cs="Times New Roman"/>
                <w:kern w:val="2"/>
                <w:lang w:eastAsia="zh-CN" w:bidi="hi-IN"/>
              </w:rPr>
              <w:t>uzlabo</w:t>
            </w:r>
            <w:r w:rsidR="00063CA8" w:rsidRPr="0041614C">
              <w:rPr>
                <w:rFonts w:ascii="Times New Roman" w:eastAsia="Tahoma" w:hAnsi="Times New Roman" w:cs="Times New Roman"/>
                <w:kern w:val="2"/>
                <w:lang w:eastAsia="zh-CN" w:bidi="hi-IN"/>
              </w:rPr>
              <w:t>sies</w:t>
            </w:r>
            <w:r w:rsidR="00925A31" w:rsidRPr="0041614C">
              <w:rPr>
                <w:rFonts w:ascii="Times New Roman" w:eastAsia="Tahoma" w:hAnsi="Times New Roman" w:cs="Times New Roman"/>
                <w:kern w:val="2"/>
                <w:lang w:eastAsia="zh-CN" w:bidi="hi-IN"/>
              </w:rPr>
              <w:t xml:space="preserve"> koksnes</w:t>
            </w:r>
            <w:r w:rsidR="00E74F3C" w:rsidRPr="0041614C">
              <w:rPr>
                <w:rFonts w:ascii="Times New Roman" w:eastAsia="Tahoma" w:hAnsi="Times New Roman" w:cs="Times New Roman"/>
                <w:kern w:val="2"/>
                <w:lang w:eastAsia="zh-CN" w:bidi="hi-IN"/>
              </w:rPr>
              <w:t xml:space="preserve"> </w:t>
            </w:r>
            <w:r w:rsidR="001677E9" w:rsidRPr="0041614C">
              <w:rPr>
                <w:rFonts w:ascii="Times New Roman" w:eastAsia="Tahoma" w:hAnsi="Times New Roman" w:cs="Times New Roman"/>
                <w:kern w:val="2"/>
                <w:lang w:eastAsia="zh-CN" w:bidi="hi-IN"/>
              </w:rPr>
              <w:t>apjoma noteikšanas precizitāt</w:t>
            </w:r>
            <w:r w:rsidR="008F6C97" w:rsidRPr="0041614C">
              <w:rPr>
                <w:rFonts w:ascii="Times New Roman" w:eastAsia="Tahoma" w:hAnsi="Times New Roman" w:cs="Times New Roman"/>
                <w:kern w:val="2"/>
                <w:lang w:eastAsia="zh-CN" w:bidi="hi-IN"/>
              </w:rPr>
              <w:t>e</w:t>
            </w:r>
            <w:r w:rsidR="00E74F3C" w:rsidRPr="0041614C">
              <w:rPr>
                <w:rFonts w:ascii="Times New Roman" w:eastAsia="Tahoma" w:hAnsi="Times New Roman" w:cs="Times New Roman"/>
                <w:kern w:val="2"/>
                <w:lang w:eastAsia="zh-CN" w:bidi="hi-IN"/>
              </w:rPr>
              <w:t>.</w:t>
            </w:r>
          </w:p>
        </w:tc>
      </w:tr>
      <w:tr w:rsidR="00D5798E" w:rsidRPr="009B6363" w14:paraId="46F1582D" w14:textId="77777777" w:rsidTr="003053AD">
        <w:trPr>
          <w:trHeight w:val="1582"/>
          <w:jc w:val="center"/>
        </w:trPr>
        <w:tc>
          <w:tcPr>
            <w:tcW w:w="3232" w:type="dxa"/>
          </w:tcPr>
          <w:p w14:paraId="2175783F" w14:textId="481799F4" w:rsidR="00D5798E" w:rsidRPr="0041614C" w:rsidRDefault="00D5798E" w:rsidP="00724B7A">
            <w:pPr>
              <w:rPr>
                <w:rFonts w:ascii="Times New Roman" w:eastAsia="Tahoma" w:hAnsi="Times New Roman" w:cs="Times New Roman"/>
                <w:kern w:val="2"/>
                <w:lang w:eastAsia="zh-CN" w:bidi="hi-IN"/>
              </w:rPr>
            </w:pPr>
            <w:r w:rsidRPr="00D5798E">
              <w:rPr>
                <w:rFonts w:ascii="Times New Roman" w:eastAsia="Tahoma" w:hAnsi="Times New Roman" w:cs="Times New Roman"/>
                <w:kern w:val="2"/>
                <w:lang w:eastAsia="zh-CN" w:bidi="hi-IN"/>
              </w:rPr>
              <w:t>Šķeldu kravu piepildījuma izmaiņu monitorings un vienādojumu izstrādāšana kravu piepildījuma samazināšanās prognozēšanai.</w:t>
            </w:r>
          </w:p>
        </w:tc>
        <w:tc>
          <w:tcPr>
            <w:tcW w:w="6828" w:type="dxa"/>
          </w:tcPr>
          <w:p w14:paraId="2144427C" w14:textId="417AEA01" w:rsidR="00D5798E" w:rsidRDefault="00D5798E" w:rsidP="00175D15">
            <w:pPr>
              <w:rPr>
                <w:rFonts w:ascii="Times New Roman" w:hAnsi="Times New Roman" w:cs="Times New Roman"/>
              </w:rPr>
            </w:pPr>
            <w:r w:rsidRPr="00D5798E">
              <w:rPr>
                <w:rFonts w:ascii="Times New Roman" w:eastAsia="Tahoma" w:hAnsi="Times New Roman" w:cs="Times New Roman"/>
                <w:kern w:val="2"/>
                <w:lang w:eastAsia="zh-CN" w:bidi="hi-IN"/>
              </w:rPr>
              <w:t xml:space="preserve">Mērķis: </w:t>
            </w:r>
            <w:r w:rsidRPr="00D5798E">
              <w:rPr>
                <w:rFonts w:ascii="Times New Roman" w:hAnsi="Times New Roman" w:cs="Times New Roman"/>
              </w:rPr>
              <w:t>noteikt sablīvēšanas koeficientu smalcinātās koksnes pārvadājumos atkarībā no sezonas un autotransporta veida – pabeigt 2019.</w:t>
            </w:r>
            <w:r>
              <w:rPr>
                <w:rFonts w:ascii="Times New Roman" w:hAnsi="Times New Roman" w:cs="Times New Roman"/>
              </w:rPr>
              <w:t> </w:t>
            </w:r>
            <w:r w:rsidRPr="00D5798E">
              <w:rPr>
                <w:rFonts w:ascii="Times New Roman" w:hAnsi="Times New Roman" w:cs="Times New Roman"/>
              </w:rPr>
              <w:t>gadā uzsākto pētījumu, papildinot to ar papildu parametriem.</w:t>
            </w:r>
          </w:p>
          <w:p w14:paraId="5F0677BE" w14:textId="77777777" w:rsidR="00D5798E" w:rsidRDefault="00D5798E" w:rsidP="00175D15">
            <w:pPr>
              <w:rPr>
                <w:rFonts w:ascii="Times New Roman" w:eastAsia="Tahoma" w:hAnsi="Times New Roman" w:cs="Times New Roman"/>
                <w:kern w:val="2"/>
                <w:lang w:eastAsia="zh-CN" w:bidi="hi-IN"/>
              </w:rPr>
            </w:pPr>
          </w:p>
          <w:p w14:paraId="162C97C2" w14:textId="77777777" w:rsidR="00D5798E" w:rsidRPr="0041614C" w:rsidRDefault="00D5798E" w:rsidP="00D5798E">
            <w:pP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Rezultāti:</w:t>
            </w:r>
          </w:p>
          <w:p w14:paraId="731FF7FF" w14:textId="5C349688" w:rsidR="00305B23" w:rsidRDefault="00305B23" w:rsidP="00D5798E">
            <w:pPr>
              <w:pStyle w:val="Sarakstarindkopa"/>
              <w:numPr>
                <w:ilvl w:val="0"/>
                <w:numId w:val="13"/>
              </w:numP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aprēķinos tiek ņemtas vērā enerģētiskās koksnes kaudžu ģeogrāfiskās koordinātas, lai aprēķinātu autotransporta faktisko pārvietošanās attālumu.</w:t>
            </w:r>
          </w:p>
          <w:p w14:paraId="229D71FF" w14:textId="23D92386" w:rsidR="00305B23" w:rsidRDefault="00305B23" w:rsidP="00D5798E">
            <w:pPr>
              <w:pStyle w:val="Sarakstarindkopa"/>
              <w:numPr>
                <w:ilvl w:val="0"/>
                <w:numId w:val="13"/>
              </w:numP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veikti kontrolmērījumi šķeldu mitruma satura noteikšanai.</w:t>
            </w:r>
          </w:p>
          <w:p w14:paraId="47C697E3" w14:textId="0995F92C" w:rsidR="00D5798E" w:rsidRPr="0041614C" w:rsidRDefault="00305B23" w:rsidP="00D5798E">
            <w:pPr>
              <w:pStyle w:val="Sarakstarindkopa"/>
              <w:numPr>
                <w:ilvl w:val="0"/>
                <w:numId w:val="13"/>
              </w:numPr>
              <w:rPr>
                <w:rFonts w:ascii="Times New Roman" w:eastAsia="Tahoma" w:hAnsi="Times New Roman" w:cs="Times New Roman"/>
                <w:kern w:val="2"/>
                <w:lang w:eastAsia="zh-CN" w:bidi="hi-IN"/>
              </w:rPr>
            </w:pPr>
            <w:r>
              <w:rPr>
                <w:rFonts w:ascii="Times New Roman" w:eastAsia="Tahoma" w:hAnsi="Times New Roman" w:cs="Times New Roman"/>
                <w:kern w:val="2"/>
                <w:lang w:eastAsia="zh-CN" w:bidi="hi-IN"/>
              </w:rPr>
              <w:t>noteikts sablīvēšanās koeficients smalcinātas koksnes pārvadājumos autotransportam sadalījumā pa sezonām un autotransporta veidiem.</w:t>
            </w:r>
          </w:p>
          <w:p w14:paraId="3292DB3C" w14:textId="52B75A0D" w:rsidR="00D5798E" w:rsidRPr="0041614C" w:rsidRDefault="00D5798E" w:rsidP="00175D15">
            <w:pPr>
              <w:rPr>
                <w:rFonts w:ascii="Times New Roman" w:eastAsia="Tahoma" w:hAnsi="Times New Roman" w:cs="Times New Roman"/>
                <w:kern w:val="2"/>
                <w:lang w:eastAsia="zh-CN" w:bidi="hi-IN"/>
              </w:rPr>
            </w:pPr>
          </w:p>
        </w:tc>
      </w:tr>
    </w:tbl>
    <w:p w14:paraId="3C1372D4" w14:textId="4E552850" w:rsidR="009B6363" w:rsidRPr="00AA46BF" w:rsidRDefault="001347F5" w:rsidP="000219E7">
      <w:pPr>
        <w:pStyle w:val="Virsraksts3"/>
        <w:numPr>
          <w:ilvl w:val="1"/>
          <w:numId w:val="1"/>
        </w:numPr>
        <w:spacing w:before="480"/>
        <w:ind w:left="709" w:hanging="641"/>
        <w:rPr>
          <w:sz w:val="26"/>
          <w:szCs w:val="26"/>
        </w:rPr>
      </w:pPr>
      <w:bookmarkStart w:id="3" w:name="_Hlk39754652"/>
      <w:bookmarkStart w:id="4" w:name="_Toc34818023"/>
      <w:bookmarkEnd w:id="2"/>
      <w:r>
        <w:rPr>
          <w:sz w:val="26"/>
          <w:szCs w:val="26"/>
        </w:rPr>
        <w:lastRenderedPageBreak/>
        <w:t xml:space="preserve">Pētījumu virziens: </w:t>
      </w:r>
      <w:bookmarkStart w:id="5" w:name="_Toc34818098"/>
      <w:bookmarkStart w:id="6" w:name="_Hlk40796464"/>
      <w:bookmarkEnd w:id="3"/>
      <w:r w:rsidR="00AA46BF" w:rsidRPr="00AA46BF">
        <w:rPr>
          <w:sz w:val="26"/>
          <w:szCs w:val="26"/>
        </w:rPr>
        <w:t>Meža tehnikas monitoringa sistēmu un datu automatizētās apstrādes instrumentu pilnveidošana un ieviešana ražošanā</w:t>
      </w:r>
      <w:bookmarkEnd w:id="4"/>
      <w:bookmarkEnd w:id="5"/>
      <w:bookmarkEnd w:id="6"/>
    </w:p>
    <w:p w14:paraId="44B9DD8C" w14:textId="77777777" w:rsidR="00692F48" w:rsidRDefault="00692F48" w:rsidP="00692F48">
      <w:pPr>
        <w:pStyle w:val="Virsraksts4"/>
        <w:spacing w:before="240" w:after="120"/>
        <w:rPr>
          <w:lang w:eastAsia="zh-CN" w:bidi="hi-IN"/>
        </w:rPr>
      </w:pPr>
      <w:r>
        <w:rPr>
          <w:lang w:eastAsia="zh-CN" w:bidi="hi-IN"/>
        </w:rPr>
        <w:t>Iepriekš veiktie analogie pētījumi, to rezultāts.</w:t>
      </w:r>
    </w:p>
    <w:p w14:paraId="1913E998" w14:textId="324BD38E" w:rsidR="00683E7A" w:rsidRPr="0041614C" w:rsidRDefault="000405B5" w:rsidP="00683E7A">
      <w:pPr>
        <w:rPr>
          <w:rFonts w:ascii="Times New Roman" w:hAnsi="Times New Roman" w:cs="Times New Roman"/>
        </w:rPr>
      </w:pPr>
      <w:r w:rsidRPr="0041614C">
        <w:rPr>
          <w:rFonts w:ascii="Times New Roman" w:hAnsi="Times New Roman" w:cs="Times New Roman"/>
        </w:rPr>
        <w:t>I</w:t>
      </w:r>
      <w:r w:rsidR="00683E7A" w:rsidRPr="0041614C">
        <w:rPr>
          <w:rFonts w:ascii="Times New Roman" w:hAnsi="Times New Roman" w:cs="Times New Roman"/>
        </w:rPr>
        <w:t>z</w:t>
      </w:r>
      <w:r w:rsidRPr="0041614C">
        <w:rPr>
          <w:rFonts w:ascii="Times New Roman" w:hAnsi="Times New Roman" w:cs="Times New Roman"/>
        </w:rPr>
        <w:t>mantojot</w:t>
      </w:r>
      <w:r w:rsidR="00683E7A" w:rsidRPr="0041614C">
        <w:rPr>
          <w:rFonts w:ascii="Times New Roman" w:hAnsi="Times New Roman" w:cs="Times New Roman"/>
        </w:rPr>
        <w:t xml:space="preserve"> meža apsaimniekošan</w:t>
      </w:r>
      <w:r w:rsidRPr="0041614C">
        <w:rPr>
          <w:rFonts w:ascii="Times New Roman" w:hAnsi="Times New Roman" w:cs="Times New Roman"/>
        </w:rPr>
        <w:t>ā</w:t>
      </w:r>
      <w:r w:rsidR="00683E7A" w:rsidRPr="0041614C">
        <w:rPr>
          <w:rFonts w:ascii="Times New Roman" w:hAnsi="Times New Roman" w:cs="Times New Roman"/>
        </w:rPr>
        <w:t xml:space="preserve"> forvarderu, mitrās augsnēs veidojas risas. Tās kopšanas cirtēs var atstāt negatīvu ietekmi uz koku saknēm, savukārt par 25 cm dziļākas risas ārpus cirsmas LVM ir jānolīdzina atbilstoši normatīvo aktu prasībām. Informācijas iegūšana par risām ir darbietilpīga. Tāpēc nepieciešams tehnoloģisks risinājums, kas informāciju par risām automātiski nosūta uz LVM sistēmām tieši no forvardera. </w:t>
      </w:r>
    </w:p>
    <w:p w14:paraId="739C0C8C" w14:textId="1E8DEE71" w:rsidR="00AA46BF" w:rsidRPr="0041614C" w:rsidRDefault="00296A75" w:rsidP="00D01D5C">
      <w:pPr>
        <w:spacing w:before="113" w:after="0" w:line="240" w:lineRule="auto"/>
        <w:rPr>
          <w:rFonts w:ascii="Times New Roman" w:hAnsi="Times New Roman" w:cs="Times New Roman"/>
        </w:rPr>
      </w:pPr>
      <w:r w:rsidRPr="0041614C">
        <w:rPr>
          <w:rFonts w:ascii="Times New Roman" w:eastAsia="Tahoma" w:hAnsi="Times New Roman" w:cs="Times New Roman"/>
          <w:kern w:val="2"/>
          <w:lang w:eastAsia="zh-CN" w:bidi="hi-IN"/>
        </w:rPr>
        <w:t xml:space="preserve">Pētījumu programmas </w:t>
      </w:r>
      <w:r w:rsidRPr="0041614C">
        <w:rPr>
          <w:rFonts w:ascii="Times New Roman" w:eastAsia="Tahoma" w:hAnsi="Times New Roman" w:cs="Times New Roman"/>
          <w:i/>
          <w:iCs/>
          <w:kern w:val="2"/>
          <w:lang w:eastAsia="zh-CN" w:bidi="hi-IN"/>
        </w:rPr>
        <w:t>”</w:t>
      </w:r>
      <w:r w:rsidRPr="0041614C">
        <w:rPr>
          <w:rFonts w:ascii="Times New Roman" w:eastAsia="Tahoma" w:hAnsi="Times New Roman" w:cs="Times New Roman"/>
          <w:i/>
          <w:iCs/>
          <w:kern w:val="2"/>
          <w:lang w:eastAsia="zh-CN" w:bidi="hi-IN"/>
        </w:rPr>
        <w:fldChar w:fldCharType="begin"/>
      </w:r>
      <w:r w:rsidRPr="0041614C">
        <w:rPr>
          <w:rFonts w:ascii="Times New Roman" w:eastAsia="Tahoma" w:hAnsi="Times New Roman" w:cs="Times New Roman"/>
          <w:i/>
          <w:iCs/>
          <w:kern w:val="2"/>
          <w:lang w:eastAsia="zh-CN" w:bidi="hi-IN"/>
        </w:rPr>
        <w:instrText>TITLE</w:instrText>
      </w:r>
      <w:r w:rsidRPr="0041614C">
        <w:rPr>
          <w:rFonts w:ascii="Times New Roman" w:eastAsia="Tahoma" w:hAnsi="Times New Roman" w:cs="Times New Roman"/>
          <w:i/>
          <w:iCs/>
          <w:kern w:val="2"/>
          <w:lang w:eastAsia="zh-CN" w:bidi="hi-IN"/>
        </w:rPr>
        <w:fldChar w:fldCharType="separate"/>
      </w:r>
      <w:r w:rsidRPr="0041614C">
        <w:rPr>
          <w:rFonts w:ascii="Times New Roman" w:eastAsia="Tahoma" w:hAnsi="Times New Roman" w:cs="Times New Roman"/>
          <w:i/>
          <w:iCs/>
          <w:kern w:val="2"/>
          <w:lang w:eastAsia="zh-CN" w:bidi="hi-IN"/>
        </w:rPr>
        <w:t>Meža darbu mehanizācijas un meža biokurināmā pētījumu programma</w:t>
      </w:r>
      <w:r w:rsidRPr="0041614C">
        <w:rPr>
          <w:rFonts w:ascii="Times New Roman" w:eastAsia="Tahoma" w:hAnsi="Times New Roman" w:cs="Times New Roman"/>
          <w:i/>
          <w:iCs/>
          <w:kern w:val="2"/>
          <w:lang w:eastAsia="zh-CN" w:bidi="hi-IN"/>
        </w:rPr>
        <w:fldChar w:fldCharType="end"/>
      </w:r>
      <w:r w:rsidRPr="0041614C">
        <w:rPr>
          <w:rFonts w:ascii="Times New Roman" w:eastAsia="Tahoma" w:hAnsi="Times New Roman" w:cs="Times New Roman"/>
          <w:i/>
          <w:iCs/>
          <w:kern w:val="2"/>
          <w:lang w:eastAsia="zh-CN" w:bidi="hi-IN"/>
        </w:rPr>
        <w:t>”</w:t>
      </w:r>
      <w:r w:rsidRPr="0041614C">
        <w:rPr>
          <w:rFonts w:ascii="Times New Roman" w:eastAsia="Tahoma" w:hAnsi="Times New Roman" w:cs="Times New Roman"/>
          <w:kern w:val="2"/>
          <w:lang w:eastAsia="zh-CN" w:bidi="hi-IN"/>
        </w:rPr>
        <w:t xml:space="preserve"> ietvaros</w:t>
      </w:r>
      <w:r w:rsidR="00312879" w:rsidRPr="0041614C">
        <w:rPr>
          <w:rFonts w:ascii="Times New Roman" w:eastAsia="Tahoma" w:hAnsi="Times New Roman" w:cs="Times New Roman"/>
          <w:kern w:val="2"/>
          <w:lang w:eastAsia="zh-CN" w:bidi="hi-IN"/>
        </w:rPr>
        <w:t xml:space="preserve"> pētījumu virzienā </w:t>
      </w:r>
      <w:r w:rsidR="00312879" w:rsidRPr="0041614C">
        <w:rPr>
          <w:rFonts w:ascii="Times New Roman" w:hAnsi="Times New Roman" w:cs="Times New Roman"/>
          <w:i/>
          <w:iCs/>
        </w:rPr>
        <w:t>Meža darbu mehanizācija uz augsnēm ar mazu nestspēju</w:t>
      </w:r>
      <w:r w:rsidRPr="0041614C">
        <w:rPr>
          <w:rFonts w:ascii="Times New Roman" w:eastAsia="Tahoma" w:hAnsi="Times New Roman" w:cs="Times New Roman"/>
          <w:kern w:val="2"/>
          <w:lang w:eastAsia="zh-CN" w:bidi="hi-IN"/>
        </w:rPr>
        <w:t xml:space="preserve"> no 2016.–2020. gadam </w:t>
      </w:r>
      <w:r w:rsidRPr="0041614C">
        <w:rPr>
          <w:rFonts w:ascii="Times New Roman" w:hAnsi="Times New Roman" w:cs="Times New Roman"/>
        </w:rPr>
        <w:t xml:space="preserve">ir izgatavots ultraskaņas sensoru sistēmas prototips, ar kura palīdzību mērīt harvestera un </w:t>
      </w:r>
      <w:r w:rsidR="00683E7A" w:rsidRPr="0041614C">
        <w:rPr>
          <w:rFonts w:ascii="Times New Roman" w:hAnsi="Times New Roman" w:cs="Times New Roman"/>
        </w:rPr>
        <w:t>forvardera</w:t>
      </w:r>
      <w:r w:rsidRPr="0041614C">
        <w:rPr>
          <w:rFonts w:ascii="Times New Roman" w:hAnsi="Times New Roman" w:cs="Times New Roman"/>
        </w:rPr>
        <w:t xml:space="preserve"> atstāto ietekmi uz augsni un citus parametrus tiešsaistes režīmā, pilnveidota vērpes pretestības noteikšanas iekārta, ko izmanto augsnes nestspējas mērīšanā. </w:t>
      </w:r>
      <w:r w:rsidR="007E0B6A" w:rsidRPr="0041614C">
        <w:rPr>
          <w:rFonts w:ascii="Times New Roman" w:hAnsi="Times New Roman" w:cs="Times New Roman"/>
        </w:rPr>
        <w:t>Lai ieviestu ražošanā, nepieciešami prototipa uzlabojumi.</w:t>
      </w:r>
    </w:p>
    <w:p w14:paraId="0A3419E8" w14:textId="0A386AEF" w:rsidR="007E0B6A" w:rsidRPr="0041614C" w:rsidRDefault="007E0B6A" w:rsidP="00D01D5C">
      <w:pPr>
        <w:spacing w:before="113" w:after="0" w:line="240" w:lineRule="auto"/>
        <w:rPr>
          <w:rFonts w:ascii="Times New Roman" w:hAnsi="Times New Roman" w:cs="Times New Roman"/>
        </w:rPr>
      </w:pPr>
      <w:r w:rsidRPr="0041614C">
        <w:rPr>
          <w:rFonts w:ascii="Times New Roman" w:hAnsi="Times New Roman" w:cs="Times New Roman"/>
        </w:rPr>
        <w:t>No 2017. līdz  2020. noticis pētījums pievešanas apstākļu klasificēšanai organiskajās augsnēs un pilnveidota iepriekš izstrādāta ierīce risu mērīšanai. Iegūti dati, kas raksturo zaru ceļu seguma noturību, ražošanas apstākļos izmēģināts risu veidošanās mērītājs un secināts, ka, lai ieviestu ražošanā, nepieciešams to uzlabot.</w:t>
      </w:r>
    </w:p>
    <w:p w14:paraId="46CA674C" w14:textId="3ACFDF22" w:rsidR="007E0B6A" w:rsidRPr="0041614C" w:rsidRDefault="007E0B6A" w:rsidP="00D01D5C">
      <w:pPr>
        <w:pStyle w:val="Pamatteksts"/>
        <w:rPr>
          <w:rFonts w:ascii="Times New Roman" w:hAnsi="Times New Roman" w:cs="Times New Roman"/>
          <w:bCs/>
          <w:sz w:val="22"/>
          <w:szCs w:val="22"/>
          <w:lang w:val="lv-LV"/>
        </w:rPr>
      </w:pPr>
      <w:r w:rsidRPr="0041614C">
        <w:rPr>
          <w:rFonts w:ascii="Times New Roman" w:hAnsi="Times New Roman" w:cs="Times New Roman"/>
          <w:bCs/>
          <w:sz w:val="22"/>
          <w:szCs w:val="22"/>
          <w:lang w:val="lv-LV"/>
        </w:rPr>
        <w:t>Raksturota augsnes sablīvējuma ietekme uz gruntsūdeņu plūsmas ātrumu un augšanas apstākļiem, kā arī  grāvju atbērtņu sablīvēšanas ietekme uz ūdens plūsmu. Aprobēta metodika pārmitro platību identificēšanai, izmantojot LiDAR un citus datus. Šo pētījumu rezultāti pieņemti zināšanai ražošanā un aprakstīti mācību materiālos.</w:t>
      </w:r>
    </w:p>
    <w:p w14:paraId="53AFF317" w14:textId="2508DA8C" w:rsidR="007E0B6A" w:rsidRPr="0041614C" w:rsidRDefault="007E0B6A" w:rsidP="00D01D5C">
      <w:pPr>
        <w:pStyle w:val="Pamatteksts"/>
        <w:rPr>
          <w:rFonts w:ascii="Times New Roman" w:hAnsi="Times New Roman" w:cs="Times New Roman"/>
          <w:bCs/>
          <w:sz w:val="22"/>
          <w:szCs w:val="22"/>
          <w:lang w:val="lv-LV"/>
        </w:rPr>
      </w:pPr>
      <w:r w:rsidRPr="0041614C">
        <w:rPr>
          <w:rFonts w:ascii="Times New Roman" w:hAnsi="Times New Roman" w:cs="Times New Roman"/>
          <w:bCs/>
          <w:sz w:val="22"/>
          <w:szCs w:val="22"/>
          <w:lang w:val="lv-LV"/>
        </w:rPr>
        <w:t>Secināts, ka ģeoradar</w:t>
      </w:r>
      <w:r w:rsidR="004B5C45" w:rsidRPr="0041614C">
        <w:rPr>
          <w:rFonts w:ascii="Times New Roman" w:hAnsi="Times New Roman" w:cs="Times New Roman"/>
          <w:bCs/>
          <w:sz w:val="22"/>
          <w:szCs w:val="22"/>
          <w:lang w:val="lv-LV"/>
        </w:rPr>
        <w:t>s</w:t>
      </w:r>
      <w:r w:rsidR="00157CD2" w:rsidRPr="0041614C">
        <w:rPr>
          <w:rFonts w:ascii="Times New Roman" w:hAnsi="Times New Roman" w:cs="Times New Roman"/>
          <w:bCs/>
          <w:sz w:val="22"/>
          <w:szCs w:val="22"/>
          <w:lang w:val="lv-LV"/>
        </w:rPr>
        <w:t>,</w:t>
      </w:r>
      <w:r w:rsidRPr="0041614C">
        <w:rPr>
          <w:rFonts w:ascii="Times New Roman" w:hAnsi="Times New Roman" w:cs="Times New Roman"/>
          <w:bCs/>
          <w:sz w:val="22"/>
          <w:szCs w:val="22"/>
          <w:lang w:val="lv-LV"/>
        </w:rPr>
        <w:t xml:space="preserve"> </w:t>
      </w:r>
      <w:r w:rsidR="004B5C45" w:rsidRPr="0041614C">
        <w:rPr>
          <w:rFonts w:ascii="Times New Roman" w:hAnsi="Times New Roman" w:cs="Times New Roman"/>
          <w:bCs/>
          <w:sz w:val="22"/>
          <w:szCs w:val="22"/>
          <w:lang w:val="lv-LV"/>
        </w:rPr>
        <w:t xml:space="preserve">tā </w:t>
      </w:r>
      <w:r w:rsidR="004B5C45" w:rsidRPr="0041614C">
        <w:rPr>
          <w:rFonts w:ascii="Times New Roman" w:hAnsi="Times New Roman" w:cs="Times New Roman"/>
          <w:sz w:val="22"/>
          <w:szCs w:val="22"/>
          <w:lang w:val="lv-LV"/>
        </w:rPr>
        <w:t>tehnoloģisko ierobežojumu un izmaksu dēļ</w:t>
      </w:r>
      <w:r w:rsidR="00157CD2" w:rsidRPr="0041614C">
        <w:rPr>
          <w:rFonts w:ascii="Times New Roman" w:hAnsi="Times New Roman" w:cs="Times New Roman"/>
          <w:sz w:val="22"/>
          <w:szCs w:val="22"/>
          <w:lang w:val="lv-LV"/>
        </w:rPr>
        <w:t>,</w:t>
      </w:r>
      <w:r w:rsidR="004B5C45" w:rsidRPr="0041614C">
        <w:rPr>
          <w:rFonts w:ascii="Times New Roman" w:hAnsi="Times New Roman" w:cs="Times New Roman"/>
          <w:sz w:val="22"/>
          <w:szCs w:val="22"/>
          <w:lang w:val="lv-LV"/>
        </w:rPr>
        <w:t xml:space="preserve"> nav pielietojams ikdienas mežizstrādes procesos</w:t>
      </w:r>
      <w:r w:rsidR="004B5C45" w:rsidRPr="0041614C">
        <w:rPr>
          <w:rFonts w:ascii="Times New Roman" w:hAnsi="Times New Roman" w:cs="Times New Roman"/>
          <w:bCs/>
          <w:sz w:val="22"/>
          <w:szCs w:val="22"/>
          <w:lang w:val="lv-LV"/>
        </w:rPr>
        <w:t xml:space="preserve">, lai mērītu </w:t>
      </w:r>
      <w:r w:rsidRPr="0041614C">
        <w:rPr>
          <w:rFonts w:ascii="Times New Roman" w:hAnsi="Times New Roman" w:cs="Times New Roman"/>
          <w:bCs/>
          <w:sz w:val="22"/>
          <w:szCs w:val="22"/>
          <w:lang w:val="lv-LV"/>
        </w:rPr>
        <w:t>augsnes virskārtas mitrum</w:t>
      </w:r>
      <w:r w:rsidR="004B5C45" w:rsidRPr="0041614C">
        <w:rPr>
          <w:rFonts w:ascii="Times New Roman" w:hAnsi="Times New Roman" w:cs="Times New Roman"/>
          <w:bCs/>
          <w:sz w:val="22"/>
          <w:szCs w:val="22"/>
          <w:lang w:val="lv-LV"/>
        </w:rPr>
        <w:t>u</w:t>
      </w:r>
      <w:r w:rsidRPr="0041614C">
        <w:rPr>
          <w:rFonts w:ascii="Times New Roman" w:hAnsi="Times New Roman" w:cs="Times New Roman"/>
          <w:bCs/>
          <w:sz w:val="22"/>
          <w:szCs w:val="22"/>
          <w:lang w:val="lv-LV"/>
        </w:rPr>
        <w:t xml:space="preserve"> un </w:t>
      </w:r>
      <w:r w:rsidR="004B5C45" w:rsidRPr="0041614C">
        <w:rPr>
          <w:rFonts w:ascii="Times New Roman" w:hAnsi="Times New Roman" w:cs="Times New Roman"/>
          <w:bCs/>
          <w:sz w:val="22"/>
          <w:szCs w:val="22"/>
          <w:lang w:val="lv-LV"/>
        </w:rPr>
        <w:t xml:space="preserve">iegūtu </w:t>
      </w:r>
      <w:r w:rsidRPr="0041614C">
        <w:rPr>
          <w:rFonts w:ascii="Times New Roman" w:hAnsi="Times New Roman" w:cs="Times New Roman"/>
          <w:bCs/>
          <w:sz w:val="22"/>
          <w:szCs w:val="22"/>
          <w:lang w:val="lv-LV"/>
        </w:rPr>
        <w:t>augsnes nestspēj</w:t>
      </w:r>
      <w:r w:rsidR="004B5C45" w:rsidRPr="0041614C">
        <w:rPr>
          <w:rFonts w:ascii="Times New Roman" w:hAnsi="Times New Roman" w:cs="Times New Roman"/>
          <w:bCs/>
          <w:sz w:val="22"/>
          <w:szCs w:val="22"/>
          <w:lang w:val="lv-LV"/>
        </w:rPr>
        <w:t xml:space="preserve">as raksturojošus rādītājus. </w:t>
      </w:r>
    </w:p>
    <w:p w14:paraId="1FE76155" w14:textId="78CD2764" w:rsidR="00B54D80" w:rsidRPr="0041614C" w:rsidRDefault="00AA46BF" w:rsidP="00D01D5C">
      <w:pPr>
        <w:spacing w:before="113" w:after="0" w:line="240" w:lineRule="auto"/>
        <w:rPr>
          <w:rFonts w:ascii="Times New Roman" w:hAnsi="Times New Roman" w:cs="Times New Roman"/>
        </w:rPr>
      </w:pPr>
      <w:r w:rsidRPr="0041614C">
        <w:rPr>
          <w:rFonts w:ascii="Times New Roman" w:hAnsi="Times New Roman" w:cs="Times New Roman"/>
        </w:rPr>
        <w:t xml:space="preserve">Mūsdienīgas sekošanas tehnoloģijas un tehnikas vadības sistēmas sasaistē ar mašīnmācīšanas metodēm un ĢIS datu apstrādes programmām ļauj iegūt vispusīgu informāciju par meža darbu izpildes darbu kvalitāti, kā arī sagatavot precīzus darba uzdevumus, piemēram, mežizstrādes atlieku vākšanai. </w:t>
      </w:r>
    </w:p>
    <w:p w14:paraId="5D9F2D18" w14:textId="620427F3" w:rsidR="005F04D0" w:rsidRPr="0041614C" w:rsidRDefault="005F04D0" w:rsidP="00D01D5C">
      <w:pPr>
        <w:spacing w:before="113" w:after="0" w:line="240" w:lineRule="auto"/>
        <w:rPr>
          <w:rFonts w:ascii="Times New Roman" w:hAnsi="Times New Roman" w:cs="Times New Roman"/>
        </w:rPr>
      </w:pPr>
      <w:r w:rsidRPr="0041614C">
        <w:rPr>
          <w:rFonts w:ascii="Times New Roman" w:hAnsi="Times New Roman" w:cs="Times New Roman"/>
        </w:rPr>
        <w:t>Mūsdienu forvarderi var saņemt no harvestera telpisko un kvantitatīvo informāciju par sagatavoto produkciju cirsmā. Nepieciešamas novērtēt kādu lietderīgo labumu dod forvardera datorprogrammu izmantošana pievešanas darbu plānošanā, izpildē, pievestās produkcijas uzskaitē un nosūtīšanā darbu pasūtītājam.</w:t>
      </w:r>
    </w:p>
    <w:p w14:paraId="39E56BDD" w14:textId="77777777" w:rsidR="00CF3C3C" w:rsidRPr="00977E11" w:rsidRDefault="00CF3C3C" w:rsidP="008F0D49">
      <w:pPr>
        <w:pStyle w:val="Virsraksts4"/>
        <w:spacing w:before="240" w:after="120"/>
        <w:rPr>
          <w:lang w:eastAsia="zh-CN" w:bidi="hi-IN"/>
        </w:rPr>
      </w:pPr>
      <w:r>
        <w:rPr>
          <w:lang w:eastAsia="zh-CN" w:bidi="hi-IN"/>
        </w:rPr>
        <w:t>Pētnieciskie uzdevumi un sasniedzamais rezultāts.</w:t>
      </w:r>
    </w:p>
    <w:tbl>
      <w:tblPr>
        <w:tblStyle w:val="Reatabula"/>
        <w:tblW w:w="10207" w:type="dxa"/>
        <w:jc w:val="center"/>
        <w:tblLook w:val="0000" w:firstRow="0" w:lastRow="0" w:firstColumn="0" w:lastColumn="0" w:noHBand="0" w:noVBand="0"/>
      </w:tblPr>
      <w:tblGrid>
        <w:gridCol w:w="3264"/>
        <w:gridCol w:w="6943"/>
      </w:tblGrid>
      <w:tr w:rsidR="00914D13" w:rsidRPr="009B6363" w14:paraId="33FE5A78" w14:textId="77777777" w:rsidTr="009344C5">
        <w:trPr>
          <w:cantSplit/>
          <w:trHeight w:val="561"/>
          <w:tblHeader/>
          <w:jc w:val="center"/>
        </w:trPr>
        <w:tc>
          <w:tcPr>
            <w:tcW w:w="3264" w:type="dxa"/>
          </w:tcPr>
          <w:p w14:paraId="481437AB" w14:textId="5DA52D08" w:rsidR="00914D13" w:rsidRPr="009B6363" w:rsidRDefault="003C7E4E" w:rsidP="008F0D49">
            <w:pPr>
              <w:spacing w:after="57"/>
              <w:rPr>
                <w:rFonts w:ascii="Times New Roman" w:eastAsia="Tahoma" w:hAnsi="Times New Roman" w:cs="Times New Roman"/>
                <w:b/>
                <w:kern w:val="2"/>
                <w:sz w:val="20"/>
                <w:szCs w:val="20"/>
                <w:lang w:eastAsia="zh-CN" w:bidi="hi-IN"/>
              </w:rPr>
            </w:pPr>
            <w:r>
              <w:rPr>
                <w:rFonts w:ascii="Times New Roman" w:eastAsia="Tahoma" w:hAnsi="Times New Roman" w:cs="Times New Roman"/>
                <w:b/>
                <w:kern w:val="2"/>
                <w:sz w:val="20"/>
                <w:szCs w:val="20"/>
                <w:lang w:eastAsia="zh-CN" w:bidi="hi-IN"/>
              </w:rPr>
              <w:t>Pētījums</w:t>
            </w:r>
          </w:p>
        </w:tc>
        <w:tc>
          <w:tcPr>
            <w:tcW w:w="6943" w:type="dxa"/>
          </w:tcPr>
          <w:p w14:paraId="4AA8714A" w14:textId="6DB066D8" w:rsidR="00914D13" w:rsidRPr="009B6363" w:rsidRDefault="00CF25AC" w:rsidP="008F0D49">
            <w:pPr>
              <w:rPr>
                <w:rFonts w:ascii="Times New Roman" w:eastAsia="Tahoma" w:hAnsi="Times New Roman" w:cs="Times New Roman"/>
                <w:b/>
                <w:kern w:val="2"/>
                <w:sz w:val="20"/>
                <w:szCs w:val="20"/>
                <w:lang w:eastAsia="zh-CN" w:bidi="hi-IN"/>
              </w:rPr>
            </w:pPr>
            <w:r w:rsidRPr="00804AFB">
              <w:rPr>
                <w:rFonts w:ascii="Times New Roman" w:eastAsia="Tahoma" w:hAnsi="Times New Roman" w:cs="Times New Roman"/>
                <w:b/>
                <w:kern w:val="2"/>
                <w:sz w:val="20"/>
                <w:szCs w:val="20"/>
                <w:lang w:eastAsia="zh-CN" w:bidi="hi-IN"/>
              </w:rPr>
              <w:t xml:space="preserve">Sasniedzamais rezultāts </w:t>
            </w:r>
            <w:r>
              <w:rPr>
                <w:rFonts w:ascii="Times New Roman" w:eastAsia="Tahoma" w:hAnsi="Times New Roman" w:cs="Times New Roman"/>
                <w:b/>
                <w:kern w:val="2"/>
                <w:sz w:val="20"/>
                <w:szCs w:val="20"/>
                <w:lang w:eastAsia="zh-CN" w:bidi="hi-IN"/>
              </w:rPr>
              <w:t>un sagaidāmais efekts</w:t>
            </w:r>
          </w:p>
        </w:tc>
      </w:tr>
      <w:tr w:rsidR="00914D13" w:rsidRPr="009B6363" w14:paraId="0AC3715E" w14:textId="77777777" w:rsidTr="009344C5">
        <w:trPr>
          <w:trHeight w:val="2031"/>
          <w:jc w:val="center"/>
        </w:trPr>
        <w:tc>
          <w:tcPr>
            <w:tcW w:w="3264" w:type="dxa"/>
          </w:tcPr>
          <w:p w14:paraId="0772CF9E" w14:textId="37BFF65A" w:rsidR="00E74F3C" w:rsidRPr="0041614C" w:rsidRDefault="00E74F3C" w:rsidP="00312879">
            <w:pPr>
              <w:rPr>
                <w:rFonts w:ascii="Times New Roman" w:eastAsia="Tahoma" w:hAnsi="Times New Roman" w:cs="Times New Roman"/>
                <w:kern w:val="2"/>
                <w:lang w:eastAsia="zh-CN" w:bidi="hi-IN"/>
              </w:rPr>
            </w:pPr>
            <w:r w:rsidRPr="0041614C">
              <w:rPr>
                <w:rFonts w:ascii="Times New Roman" w:eastAsia="Tahoma" w:hAnsi="Times New Roman" w:cs="Times New Roman"/>
                <w:kern w:val="2"/>
                <w:lang w:eastAsia="zh-CN" w:bidi="hi-IN"/>
              </w:rPr>
              <w:t xml:space="preserve">Forvardera </w:t>
            </w:r>
            <w:r w:rsidR="00312879" w:rsidRPr="0041614C">
              <w:rPr>
                <w:rFonts w:ascii="Times New Roman" w:eastAsia="Tahoma" w:hAnsi="Times New Roman" w:cs="Times New Roman"/>
                <w:kern w:val="2"/>
                <w:lang w:eastAsia="zh-CN" w:bidi="hi-IN"/>
              </w:rPr>
              <w:t xml:space="preserve">atstāto </w:t>
            </w:r>
            <w:r w:rsidRPr="0041614C">
              <w:rPr>
                <w:rFonts w:ascii="Times New Roman" w:eastAsia="Tahoma" w:hAnsi="Times New Roman" w:cs="Times New Roman"/>
                <w:kern w:val="2"/>
                <w:lang w:eastAsia="zh-CN" w:bidi="hi-IN"/>
              </w:rPr>
              <w:t>risu mērīšanas iekārtas izstrāde</w:t>
            </w:r>
            <w:r w:rsidR="00312879" w:rsidRPr="0041614C">
              <w:rPr>
                <w:rFonts w:ascii="Times New Roman" w:eastAsia="Tahoma" w:hAnsi="Times New Roman" w:cs="Times New Roman"/>
                <w:kern w:val="2"/>
                <w:lang w:eastAsia="zh-CN" w:bidi="hi-IN"/>
              </w:rPr>
              <w:t>.</w:t>
            </w:r>
          </w:p>
        </w:tc>
        <w:tc>
          <w:tcPr>
            <w:tcW w:w="6943" w:type="dxa"/>
          </w:tcPr>
          <w:p w14:paraId="65A97B43" w14:textId="77777777" w:rsidR="00492EA8" w:rsidRPr="00C43DBB" w:rsidRDefault="00AC5846" w:rsidP="00E74F3C">
            <w:pPr>
              <w:rPr>
                <w:rFonts w:ascii="Times New Roman" w:eastAsia="Times New Roman" w:hAnsi="Times New Roman" w:cs="Times New Roman"/>
              </w:rPr>
            </w:pPr>
            <w:r w:rsidRPr="00C43DBB">
              <w:rPr>
                <w:rFonts w:ascii="Times New Roman" w:eastAsia="Times New Roman" w:hAnsi="Times New Roman" w:cs="Times New Roman"/>
              </w:rPr>
              <w:t>Mērķis:</w:t>
            </w:r>
          </w:p>
          <w:p w14:paraId="643174AF" w14:textId="31EAB6EC" w:rsidR="00914D13" w:rsidRPr="00C43DBB" w:rsidRDefault="00AA46BF" w:rsidP="00E74F3C">
            <w:pPr>
              <w:rPr>
                <w:rFonts w:ascii="Times New Roman" w:eastAsia="Times New Roman" w:hAnsi="Times New Roman" w:cs="Times New Roman"/>
              </w:rPr>
            </w:pPr>
            <w:r w:rsidRPr="00C43DBB">
              <w:rPr>
                <w:rFonts w:ascii="Times New Roman" w:eastAsia="Times New Roman" w:hAnsi="Times New Roman" w:cs="Times New Roman"/>
              </w:rPr>
              <w:t>izstrādāt reālu</w:t>
            </w:r>
            <w:r w:rsidR="00AC5846" w:rsidRPr="00C43DBB">
              <w:rPr>
                <w:rFonts w:ascii="Times New Roman" w:eastAsia="Times New Roman" w:hAnsi="Times New Roman" w:cs="Times New Roman"/>
              </w:rPr>
              <w:t>,</w:t>
            </w:r>
            <w:r w:rsidRPr="00C43DBB">
              <w:rPr>
                <w:rFonts w:ascii="Times New Roman" w:eastAsia="Times New Roman" w:hAnsi="Times New Roman" w:cs="Times New Roman"/>
              </w:rPr>
              <w:t xml:space="preserve"> uz forvardera</w:t>
            </w:r>
            <w:r w:rsidR="00AC5846" w:rsidRPr="00C43DBB">
              <w:rPr>
                <w:rFonts w:ascii="Times New Roman" w:eastAsia="Times New Roman" w:hAnsi="Times New Roman" w:cs="Times New Roman"/>
              </w:rPr>
              <w:t xml:space="preserve"> montējamu iekārtu</w:t>
            </w:r>
            <w:r w:rsidRPr="00C43DBB">
              <w:rPr>
                <w:rFonts w:ascii="Times New Roman" w:eastAsia="Times New Roman" w:hAnsi="Times New Roman" w:cs="Times New Roman"/>
              </w:rPr>
              <w:t xml:space="preserve">, </w:t>
            </w:r>
            <w:r w:rsidR="00AC5846" w:rsidRPr="00C43DBB">
              <w:rPr>
                <w:rFonts w:ascii="Times New Roman" w:eastAsia="Times New Roman" w:hAnsi="Times New Roman" w:cs="Times New Roman"/>
              </w:rPr>
              <w:t>risu</w:t>
            </w:r>
            <w:r w:rsidRPr="00C43DBB">
              <w:rPr>
                <w:rFonts w:ascii="Times New Roman" w:eastAsia="Times New Roman" w:hAnsi="Times New Roman" w:cs="Times New Roman"/>
              </w:rPr>
              <w:t xml:space="preserve"> dziļum</w:t>
            </w:r>
            <w:r w:rsidR="00AC5846" w:rsidRPr="00C43DBB">
              <w:rPr>
                <w:rFonts w:ascii="Times New Roman" w:eastAsia="Times New Roman" w:hAnsi="Times New Roman" w:cs="Times New Roman"/>
              </w:rPr>
              <w:t>a mērīšanai</w:t>
            </w:r>
            <w:r w:rsidRPr="00C43DBB">
              <w:rPr>
                <w:rFonts w:ascii="Times New Roman" w:eastAsia="Times New Roman" w:hAnsi="Times New Roman" w:cs="Times New Roman"/>
              </w:rPr>
              <w:t xml:space="preserve"> un </w:t>
            </w:r>
            <w:r w:rsidR="00AC5846" w:rsidRPr="00C43DBB">
              <w:rPr>
                <w:rFonts w:ascii="Times New Roman" w:eastAsia="Times New Roman" w:hAnsi="Times New Roman" w:cs="Times New Roman"/>
              </w:rPr>
              <w:t>šīs informācijas sūtīšanai</w:t>
            </w:r>
            <w:r w:rsidRPr="00C43DBB">
              <w:rPr>
                <w:rFonts w:ascii="Times New Roman" w:eastAsia="Times New Roman" w:hAnsi="Times New Roman" w:cs="Times New Roman"/>
              </w:rPr>
              <w:t xml:space="preserve"> uz LVM sistēmām</w:t>
            </w:r>
            <w:r w:rsidR="00312879" w:rsidRPr="00C43DBB">
              <w:rPr>
                <w:rFonts w:ascii="Times New Roman" w:eastAsia="Times New Roman" w:hAnsi="Times New Roman" w:cs="Times New Roman"/>
              </w:rPr>
              <w:t>, lai</w:t>
            </w:r>
            <w:r w:rsidRPr="00C43DBB">
              <w:rPr>
                <w:rFonts w:ascii="Times New Roman" w:eastAsia="Times New Roman" w:hAnsi="Times New Roman" w:cs="Times New Roman"/>
              </w:rPr>
              <w:t xml:space="preserve"> uzlabotu kopšanas ciršu kvalitātes kontroles procesu un samazinātu izmaksas līdzināmo risu datu ieguvē.</w:t>
            </w:r>
          </w:p>
          <w:p w14:paraId="03D5D365" w14:textId="3D1B7DC4" w:rsidR="00492EA8" w:rsidRPr="00C43DBB" w:rsidRDefault="00492EA8" w:rsidP="00E74F3C">
            <w:pPr>
              <w:rPr>
                <w:rFonts w:ascii="Times New Roman" w:eastAsia="Times New Roman" w:hAnsi="Times New Roman" w:cs="Times New Roman"/>
              </w:rPr>
            </w:pPr>
          </w:p>
          <w:p w14:paraId="481AE1C3" w14:textId="77777777" w:rsidR="00492EA8" w:rsidRPr="00C43DBB" w:rsidRDefault="00492EA8" w:rsidP="00492EA8">
            <w:pPr>
              <w:rPr>
                <w:rFonts w:ascii="Times New Roman" w:eastAsia="Tahoma" w:hAnsi="Times New Roman" w:cs="Times New Roman"/>
                <w:kern w:val="2"/>
                <w:lang w:eastAsia="zh-CN" w:bidi="hi-IN"/>
              </w:rPr>
            </w:pPr>
            <w:r w:rsidRPr="00C43DBB">
              <w:rPr>
                <w:rFonts w:ascii="Times New Roman" w:eastAsia="Tahoma" w:hAnsi="Times New Roman" w:cs="Times New Roman"/>
                <w:kern w:val="2"/>
                <w:lang w:eastAsia="zh-CN" w:bidi="hi-IN"/>
              </w:rPr>
              <w:t>Rezultāti:</w:t>
            </w:r>
          </w:p>
          <w:p w14:paraId="65581878" w14:textId="1D3232AF" w:rsidR="00D03CC1" w:rsidRPr="00C43DBB" w:rsidRDefault="00492EA8" w:rsidP="00D03CC1">
            <w:pPr>
              <w:pStyle w:val="Sarakstarindkopa"/>
              <w:numPr>
                <w:ilvl w:val="0"/>
                <w:numId w:val="13"/>
              </w:numPr>
              <w:rPr>
                <w:rFonts w:ascii="Times New Roman" w:eastAsia="Times New Roman" w:hAnsi="Times New Roman" w:cs="Times New Roman"/>
              </w:rPr>
            </w:pPr>
            <w:r w:rsidRPr="00C43DBB">
              <w:rPr>
                <w:rFonts w:ascii="Times New Roman" w:eastAsia="Times New Roman" w:hAnsi="Times New Roman" w:cs="Times New Roman"/>
              </w:rPr>
              <w:t>i</w:t>
            </w:r>
            <w:r w:rsidR="00D03CC1" w:rsidRPr="00C43DBB">
              <w:rPr>
                <w:rFonts w:ascii="Times New Roman" w:eastAsia="Times New Roman" w:hAnsi="Times New Roman" w:cs="Times New Roman"/>
              </w:rPr>
              <w:t>zstrādāta iekārta forvardera atstāto risu mērīšanai</w:t>
            </w:r>
            <w:r w:rsidRPr="00C43DBB">
              <w:rPr>
                <w:rFonts w:ascii="Times New Roman" w:eastAsia="Times New Roman" w:hAnsi="Times New Roman" w:cs="Times New Roman"/>
              </w:rPr>
              <w:t>,</w:t>
            </w:r>
          </w:p>
          <w:p w14:paraId="003333C0" w14:textId="550CB9AC" w:rsidR="00D03CC1" w:rsidRPr="00C43DBB" w:rsidRDefault="00492EA8" w:rsidP="00D03CC1">
            <w:pPr>
              <w:pStyle w:val="Sarakstarindkopa"/>
              <w:numPr>
                <w:ilvl w:val="0"/>
                <w:numId w:val="13"/>
              </w:numPr>
              <w:rPr>
                <w:rFonts w:ascii="Times New Roman" w:eastAsia="Times New Roman" w:hAnsi="Times New Roman" w:cs="Times New Roman"/>
              </w:rPr>
            </w:pPr>
            <w:r w:rsidRPr="00C43DBB">
              <w:rPr>
                <w:rFonts w:ascii="Times New Roman" w:eastAsia="Times New Roman" w:hAnsi="Times New Roman" w:cs="Times New Roman"/>
              </w:rPr>
              <w:t>a</w:t>
            </w:r>
            <w:r w:rsidR="00D03CC1" w:rsidRPr="00C43DBB">
              <w:rPr>
                <w:rFonts w:ascii="Times New Roman" w:eastAsia="Times New Roman" w:hAnsi="Times New Roman" w:cs="Times New Roman"/>
              </w:rPr>
              <w:t xml:space="preserve">prakstīta </w:t>
            </w:r>
            <w:r w:rsidR="00F66CAB" w:rsidRPr="00C43DBB">
              <w:rPr>
                <w:rFonts w:ascii="Times New Roman" w:eastAsia="Times New Roman" w:hAnsi="Times New Roman" w:cs="Times New Roman"/>
              </w:rPr>
              <w:t xml:space="preserve">iekārtas tehniskā specifikācija, </w:t>
            </w:r>
            <w:r w:rsidR="00D03CC1" w:rsidRPr="00C43DBB">
              <w:rPr>
                <w:rFonts w:ascii="Times New Roman" w:eastAsia="Times New Roman" w:hAnsi="Times New Roman" w:cs="Times New Roman"/>
              </w:rPr>
              <w:t>sistēma</w:t>
            </w:r>
            <w:r w:rsidR="00B54D80" w:rsidRPr="00C43DBB">
              <w:rPr>
                <w:rFonts w:ascii="Times New Roman" w:eastAsia="Times New Roman" w:hAnsi="Times New Roman" w:cs="Times New Roman"/>
              </w:rPr>
              <w:t xml:space="preserve"> un</w:t>
            </w:r>
            <w:r w:rsidR="00D03CC1" w:rsidRPr="00C43DBB">
              <w:rPr>
                <w:rFonts w:ascii="Times New Roman" w:eastAsia="Times New Roman" w:hAnsi="Times New Roman" w:cs="Times New Roman"/>
              </w:rPr>
              <w:t xml:space="preserve"> process informācijas mērījumu nosūtīšanai LVM sistēmām</w:t>
            </w:r>
            <w:r w:rsidRPr="00C43DBB">
              <w:rPr>
                <w:rFonts w:ascii="Times New Roman" w:eastAsia="Times New Roman" w:hAnsi="Times New Roman" w:cs="Times New Roman"/>
              </w:rPr>
              <w:t>,</w:t>
            </w:r>
          </w:p>
          <w:p w14:paraId="1A208BBD" w14:textId="398D142A" w:rsidR="00D03CC1" w:rsidRPr="00C43DBB" w:rsidRDefault="00492EA8" w:rsidP="00D03CC1">
            <w:pPr>
              <w:pStyle w:val="Sarakstarindkopa"/>
              <w:numPr>
                <w:ilvl w:val="0"/>
                <w:numId w:val="13"/>
              </w:numPr>
              <w:rPr>
                <w:rFonts w:ascii="Times New Roman" w:eastAsia="Times New Roman" w:hAnsi="Times New Roman" w:cs="Times New Roman"/>
              </w:rPr>
            </w:pPr>
            <w:r w:rsidRPr="00C43DBB">
              <w:rPr>
                <w:rFonts w:ascii="Times New Roman" w:eastAsia="Times New Roman" w:hAnsi="Times New Roman" w:cs="Times New Roman"/>
              </w:rPr>
              <w:t>a</w:t>
            </w:r>
            <w:r w:rsidR="00D03CC1" w:rsidRPr="00C43DBB">
              <w:rPr>
                <w:rFonts w:ascii="Times New Roman" w:eastAsia="Times New Roman" w:hAnsi="Times New Roman" w:cs="Times New Roman"/>
              </w:rPr>
              <w:t>prakstīti nosacījumi mērīšanas iekārtas</w:t>
            </w:r>
            <w:r w:rsidR="00F66CAB" w:rsidRPr="00C43DBB">
              <w:rPr>
                <w:rFonts w:ascii="Times New Roman" w:eastAsia="Times New Roman" w:hAnsi="Times New Roman" w:cs="Times New Roman"/>
              </w:rPr>
              <w:t xml:space="preserve"> ražošanai,</w:t>
            </w:r>
            <w:r w:rsidR="00D03CC1" w:rsidRPr="00C43DBB">
              <w:rPr>
                <w:rFonts w:ascii="Times New Roman" w:eastAsia="Times New Roman" w:hAnsi="Times New Roman" w:cs="Times New Roman"/>
              </w:rPr>
              <w:t xml:space="preserve"> uzstādīšanai un izmantošanai</w:t>
            </w:r>
            <w:r w:rsidRPr="00C43DBB">
              <w:rPr>
                <w:rFonts w:ascii="Times New Roman" w:eastAsia="Times New Roman" w:hAnsi="Times New Roman" w:cs="Times New Roman"/>
              </w:rPr>
              <w:t>,</w:t>
            </w:r>
          </w:p>
          <w:p w14:paraId="1E248361" w14:textId="5086A802" w:rsidR="00D03CC1" w:rsidRPr="00C43DBB" w:rsidRDefault="00492EA8" w:rsidP="00057AB3">
            <w:pPr>
              <w:pStyle w:val="Sarakstarindkopa"/>
              <w:numPr>
                <w:ilvl w:val="0"/>
                <w:numId w:val="13"/>
              </w:numPr>
              <w:rPr>
                <w:rFonts w:ascii="Times New Roman" w:eastAsia="Times New Roman" w:hAnsi="Times New Roman" w:cs="Times New Roman"/>
              </w:rPr>
            </w:pPr>
            <w:r w:rsidRPr="00C43DBB">
              <w:rPr>
                <w:rFonts w:ascii="Times New Roman" w:eastAsia="Times New Roman" w:hAnsi="Times New Roman" w:cs="Times New Roman"/>
              </w:rPr>
              <w:t>a</w:t>
            </w:r>
            <w:r w:rsidR="00D03CC1" w:rsidRPr="00C43DBB">
              <w:rPr>
                <w:rFonts w:ascii="Times New Roman" w:eastAsia="Times New Roman" w:hAnsi="Times New Roman" w:cs="Times New Roman"/>
              </w:rPr>
              <w:t>prēķinātas iekārtas izmantošanas iespējamās izmaksas.</w:t>
            </w:r>
          </w:p>
          <w:p w14:paraId="03D9F2A9" w14:textId="77777777" w:rsidR="00E74F3C" w:rsidRPr="00C43DBB" w:rsidRDefault="00E74F3C" w:rsidP="00E74F3C">
            <w:pPr>
              <w:rPr>
                <w:rFonts w:ascii="Times New Roman" w:eastAsia="Times New Roman" w:hAnsi="Times New Roman" w:cs="Times New Roman"/>
              </w:rPr>
            </w:pPr>
          </w:p>
          <w:p w14:paraId="573ECD97" w14:textId="55F764AE" w:rsidR="00E74F3C" w:rsidRPr="0041614C" w:rsidRDefault="00E74F3C" w:rsidP="005C0CF7">
            <w:pPr>
              <w:rPr>
                <w:rFonts w:ascii="Times New Roman" w:eastAsia="Tahoma" w:hAnsi="Times New Roman" w:cs="Times New Roman"/>
                <w:kern w:val="2"/>
                <w:lang w:eastAsia="zh-CN" w:bidi="hi-IN"/>
              </w:rPr>
            </w:pPr>
            <w:r w:rsidRPr="00C43DBB">
              <w:rPr>
                <w:rFonts w:ascii="Times New Roman" w:eastAsia="Times New Roman" w:hAnsi="Times New Roman" w:cs="Times New Roman"/>
              </w:rPr>
              <w:t>Sagaidām</w:t>
            </w:r>
            <w:r w:rsidR="00683E7A" w:rsidRPr="00C43DBB">
              <w:rPr>
                <w:rFonts w:ascii="Times New Roman" w:eastAsia="Times New Roman" w:hAnsi="Times New Roman" w:cs="Times New Roman"/>
              </w:rPr>
              <w:t>s, ka pētījuma rezultāt</w:t>
            </w:r>
            <w:r w:rsidR="00157CD2" w:rsidRPr="00C43DBB">
              <w:rPr>
                <w:rFonts w:ascii="Times New Roman" w:eastAsia="Times New Roman" w:hAnsi="Times New Roman" w:cs="Times New Roman"/>
              </w:rPr>
              <w:t>ā</w:t>
            </w:r>
            <w:r w:rsidR="00683E7A" w:rsidRPr="00C43DBB">
              <w:rPr>
                <w:rFonts w:ascii="Times New Roman" w:eastAsia="Times New Roman" w:hAnsi="Times New Roman" w:cs="Times New Roman"/>
              </w:rPr>
              <w:t xml:space="preserve"> </w:t>
            </w:r>
            <w:r w:rsidR="00157CD2" w:rsidRPr="00C43DBB">
              <w:rPr>
                <w:rFonts w:ascii="Times New Roman" w:eastAsia="Times New Roman" w:hAnsi="Times New Roman" w:cs="Times New Roman"/>
              </w:rPr>
              <w:t>būs iespējams</w:t>
            </w:r>
            <w:r w:rsidR="005C0CF7" w:rsidRPr="00C43DBB">
              <w:rPr>
                <w:rFonts w:ascii="Times New Roman" w:eastAsia="Times New Roman" w:hAnsi="Times New Roman" w:cs="Times New Roman"/>
              </w:rPr>
              <w:t xml:space="preserve"> </w:t>
            </w:r>
            <w:r w:rsidRPr="00C43DBB">
              <w:rPr>
                <w:rFonts w:ascii="Times New Roman" w:eastAsia="Times New Roman" w:hAnsi="Times New Roman" w:cs="Times New Roman"/>
              </w:rPr>
              <w:t>attālināti identificēt risu radītus bojājumus kopšanas cirtēs</w:t>
            </w:r>
            <w:r w:rsidR="00683E7A" w:rsidRPr="00C43DBB">
              <w:rPr>
                <w:rFonts w:ascii="Times New Roman" w:eastAsia="Times New Roman" w:hAnsi="Times New Roman" w:cs="Times New Roman"/>
              </w:rPr>
              <w:t>, paātrinot lēmuma pieņemšanu</w:t>
            </w:r>
            <w:r w:rsidRPr="00C43DBB">
              <w:rPr>
                <w:rFonts w:ascii="Times New Roman" w:eastAsia="Times New Roman" w:hAnsi="Times New Roman" w:cs="Times New Roman"/>
              </w:rPr>
              <w:t xml:space="preserve"> kopšanas ciršu izpildes kontrolē</w:t>
            </w:r>
            <w:r w:rsidR="00683E7A" w:rsidRPr="00C43DBB">
              <w:rPr>
                <w:rFonts w:ascii="Times New Roman" w:eastAsia="Times New Roman" w:hAnsi="Times New Roman" w:cs="Times New Roman"/>
              </w:rPr>
              <w:t xml:space="preserve"> un laicīgi s</w:t>
            </w:r>
            <w:r w:rsidRPr="00C43DBB">
              <w:rPr>
                <w:rFonts w:ascii="Times New Roman" w:eastAsia="Times New Roman" w:hAnsi="Times New Roman" w:cs="Times New Roman"/>
              </w:rPr>
              <w:t>amazin</w:t>
            </w:r>
            <w:r w:rsidR="00683E7A" w:rsidRPr="00C43DBB">
              <w:rPr>
                <w:rFonts w:ascii="Times New Roman" w:eastAsia="Times New Roman" w:hAnsi="Times New Roman" w:cs="Times New Roman"/>
              </w:rPr>
              <w:t>ot</w:t>
            </w:r>
            <w:r w:rsidRPr="00C43DBB">
              <w:rPr>
                <w:rFonts w:ascii="Times New Roman" w:eastAsia="Times New Roman" w:hAnsi="Times New Roman" w:cs="Times New Roman"/>
              </w:rPr>
              <w:t xml:space="preserve"> koku bojājumu apmēr</w:t>
            </w:r>
            <w:r w:rsidR="00683E7A" w:rsidRPr="00C43DBB">
              <w:rPr>
                <w:rFonts w:ascii="Times New Roman" w:eastAsia="Times New Roman" w:hAnsi="Times New Roman" w:cs="Times New Roman"/>
              </w:rPr>
              <w:t>u</w:t>
            </w:r>
            <w:r w:rsidRPr="00C43DBB">
              <w:rPr>
                <w:rFonts w:ascii="Times New Roman" w:eastAsia="Times New Roman" w:hAnsi="Times New Roman" w:cs="Times New Roman"/>
              </w:rPr>
              <w:t xml:space="preserve"> un koku </w:t>
            </w:r>
            <w:r w:rsidRPr="00C43DBB">
              <w:rPr>
                <w:rFonts w:ascii="Times New Roman" w:eastAsia="Times New Roman" w:hAnsi="Times New Roman" w:cs="Times New Roman"/>
              </w:rPr>
              <w:lastRenderedPageBreak/>
              <w:t>vērtības zudum</w:t>
            </w:r>
            <w:r w:rsidR="00683E7A" w:rsidRPr="00C43DBB">
              <w:rPr>
                <w:rFonts w:ascii="Times New Roman" w:eastAsia="Times New Roman" w:hAnsi="Times New Roman" w:cs="Times New Roman"/>
              </w:rPr>
              <w:t>u</w:t>
            </w:r>
            <w:r w:rsidR="005C0CF7" w:rsidRPr="00C43DBB">
              <w:rPr>
                <w:rFonts w:ascii="Times New Roman" w:eastAsia="Times New Roman" w:hAnsi="Times New Roman" w:cs="Times New Roman"/>
              </w:rPr>
              <w:t>, kā arī a</w:t>
            </w:r>
            <w:r w:rsidR="00683E7A" w:rsidRPr="00C43DBB">
              <w:rPr>
                <w:rFonts w:ascii="Times New Roman" w:eastAsia="Times New Roman" w:hAnsi="Times New Roman" w:cs="Times New Roman"/>
              </w:rPr>
              <w:t xml:space="preserve">ttālināti </w:t>
            </w:r>
            <w:r w:rsidRPr="00C43DBB">
              <w:rPr>
                <w:rFonts w:ascii="Times New Roman" w:eastAsia="Times New Roman" w:hAnsi="Times New Roman" w:cs="Times New Roman"/>
              </w:rPr>
              <w:t>saņemt informāciju par līdzināmām risām</w:t>
            </w:r>
            <w:r w:rsidR="00683E7A" w:rsidRPr="00C43DBB">
              <w:rPr>
                <w:rFonts w:ascii="Times New Roman" w:eastAsia="Times New Roman" w:hAnsi="Times New Roman" w:cs="Times New Roman"/>
              </w:rPr>
              <w:t xml:space="preserve"> – s</w:t>
            </w:r>
            <w:r w:rsidRPr="00C43DBB">
              <w:rPr>
                <w:rFonts w:ascii="Times New Roman" w:eastAsia="Times New Roman" w:hAnsi="Times New Roman" w:cs="Times New Roman"/>
              </w:rPr>
              <w:t>amazin</w:t>
            </w:r>
            <w:r w:rsidR="00683E7A" w:rsidRPr="00C43DBB">
              <w:rPr>
                <w:rFonts w:ascii="Times New Roman" w:eastAsia="Times New Roman" w:hAnsi="Times New Roman" w:cs="Times New Roman"/>
              </w:rPr>
              <w:t>āt</w:t>
            </w:r>
            <w:r w:rsidRPr="00C43DBB">
              <w:rPr>
                <w:rFonts w:ascii="Times New Roman" w:eastAsia="Times New Roman" w:hAnsi="Times New Roman" w:cs="Times New Roman"/>
              </w:rPr>
              <w:t xml:space="preserve"> LVM procesa darbietilpī</w:t>
            </w:r>
            <w:r w:rsidR="00683E7A" w:rsidRPr="00C43DBB">
              <w:rPr>
                <w:rFonts w:ascii="Times New Roman" w:eastAsia="Times New Roman" w:hAnsi="Times New Roman" w:cs="Times New Roman"/>
              </w:rPr>
              <w:t>bu.</w:t>
            </w:r>
          </w:p>
        </w:tc>
      </w:tr>
      <w:tr w:rsidR="00E74F3C" w:rsidRPr="00E74F3C" w14:paraId="4A33F6FE" w14:textId="77777777" w:rsidTr="009344C5">
        <w:trPr>
          <w:trHeight w:val="983"/>
          <w:jc w:val="center"/>
        </w:trPr>
        <w:tc>
          <w:tcPr>
            <w:tcW w:w="3264" w:type="dxa"/>
          </w:tcPr>
          <w:p w14:paraId="0C0F6A97" w14:textId="77777777" w:rsidR="00E74F3C" w:rsidRPr="0041614C" w:rsidRDefault="00E74F3C" w:rsidP="00CB4A27">
            <w:pPr>
              <w:rPr>
                <w:rFonts w:ascii="Times New Roman" w:eastAsia="Tahoma" w:hAnsi="Times New Roman" w:cs="Times New Roman"/>
                <w:kern w:val="2"/>
                <w:lang w:eastAsia="zh-CN" w:bidi="hi-IN"/>
              </w:rPr>
            </w:pPr>
            <w:r w:rsidRPr="0041614C">
              <w:rPr>
                <w:rFonts w:ascii="Times New Roman" w:eastAsia="Tahoma" w:hAnsi="Times New Roman" w:cs="Times New Roman"/>
                <w:kern w:val="2"/>
                <w:lang w:eastAsia="zh-CN" w:bidi="hi-IN"/>
              </w:rPr>
              <w:lastRenderedPageBreak/>
              <w:t>Forvarderu datorprogrammu pielietojuma izpēte</w:t>
            </w:r>
          </w:p>
          <w:p w14:paraId="23EE961F" w14:textId="77777777" w:rsidR="00E74F3C" w:rsidRPr="0041614C" w:rsidRDefault="00E74F3C" w:rsidP="00CB4A27">
            <w:pPr>
              <w:rPr>
                <w:rFonts w:ascii="Times New Roman" w:eastAsia="Tahoma" w:hAnsi="Times New Roman" w:cs="Times New Roman"/>
                <w:kern w:val="2"/>
                <w:lang w:eastAsia="zh-CN" w:bidi="hi-IN"/>
              </w:rPr>
            </w:pPr>
          </w:p>
          <w:p w14:paraId="24CD3170" w14:textId="6AAD3AFE" w:rsidR="00E74F3C" w:rsidRPr="0041614C" w:rsidRDefault="00E74F3C" w:rsidP="00CB4A27">
            <w:pPr>
              <w:rPr>
                <w:rFonts w:ascii="Times New Roman" w:eastAsia="Tahoma" w:hAnsi="Times New Roman" w:cs="Times New Roman"/>
                <w:kern w:val="2"/>
                <w:lang w:eastAsia="zh-CN" w:bidi="hi-IN"/>
              </w:rPr>
            </w:pPr>
          </w:p>
        </w:tc>
        <w:tc>
          <w:tcPr>
            <w:tcW w:w="6943" w:type="dxa"/>
          </w:tcPr>
          <w:p w14:paraId="283B2CB1" w14:textId="77777777" w:rsidR="00492EA8" w:rsidRPr="00C43DBB" w:rsidRDefault="00E74F3C" w:rsidP="00683E7A">
            <w:pPr>
              <w:rPr>
                <w:rFonts w:ascii="Times New Roman" w:eastAsia="Times New Roman" w:hAnsi="Times New Roman" w:cs="Times New Roman"/>
              </w:rPr>
            </w:pPr>
            <w:r w:rsidRPr="00C43DBB">
              <w:rPr>
                <w:rFonts w:ascii="Times New Roman" w:eastAsia="Times New Roman" w:hAnsi="Times New Roman" w:cs="Times New Roman"/>
              </w:rPr>
              <w:t xml:space="preserve">Mērķis: </w:t>
            </w:r>
          </w:p>
          <w:p w14:paraId="263F35B5" w14:textId="0CB8CA72" w:rsidR="00E74F3C" w:rsidRPr="00C43DBB" w:rsidRDefault="00D01D5C" w:rsidP="00683E7A">
            <w:pPr>
              <w:rPr>
                <w:rFonts w:ascii="Times New Roman" w:eastAsia="Times New Roman" w:hAnsi="Times New Roman" w:cs="Times New Roman"/>
              </w:rPr>
            </w:pPr>
            <w:r w:rsidRPr="00C43DBB">
              <w:rPr>
                <w:rFonts w:ascii="Times New Roman" w:eastAsia="Times New Roman" w:hAnsi="Times New Roman" w:cs="Times New Roman"/>
              </w:rPr>
              <w:t>n</w:t>
            </w:r>
            <w:r w:rsidR="00E74F3C" w:rsidRPr="00C43DBB">
              <w:rPr>
                <w:rFonts w:ascii="Times New Roman" w:eastAsia="Times New Roman" w:hAnsi="Times New Roman" w:cs="Times New Roman"/>
              </w:rPr>
              <w:t xml:space="preserve">ovērtēt </w:t>
            </w:r>
            <w:r w:rsidR="005F04D0" w:rsidRPr="00C43DBB">
              <w:rPr>
                <w:rFonts w:ascii="Times New Roman" w:eastAsia="Times New Roman" w:hAnsi="Times New Roman" w:cs="Times New Roman"/>
              </w:rPr>
              <w:t>un aprakstīt</w:t>
            </w:r>
            <w:r w:rsidR="00E74F3C" w:rsidRPr="00C43DBB">
              <w:rPr>
                <w:rFonts w:ascii="Times New Roman" w:eastAsia="Times New Roman" w:hAnsi="Times New Roman" w:cs="Times New Roman"/>
              </w:rPr>
              <w:t xml:space="preserve"> forvardera datorprogrammu izmantošana </w:t>
            </w:r>
            <w:r w:rsidR="005F04D0" w:rsidRPr="00C43DBB">
              <w:rPr>
                <w:rFonts w:ascii="Times New Roman" w:eastAsia="Times New Roman" w:hAnsi="Times New Roman" w:cs="Times New Roman"/>
              </w:rPr>
              <w:t xml:space="preserve">iespējas </w:t>
            </w:r>
            <w:r w:rsidR="00E74F3C" w:rsidRPr="00C43DBB">
              <w:rPr>
                <w:rFonts w:ascii="Times New Roman" w:eastAsia="Times New Roman" w:hAnsi="Times New Roman" w:cs="Times New Roman"/>
              </w:rPr>
              <w:t>pievešanas darbu plānošanā, izpildē, pievestās produkcijas uzskaitē un nosūtīšanā darbu pasūtītājam.</w:t>
            </w:r>
          </w:p>
          <w:p w14:paraId="4EA548C6" w14:textId="58E839A7" w:rsidR="0041614C" w:rsidRPr="00C43DBB" w:rsidRDefault="0041614C" w:rsidP="00683E7A">
            <w:pPr>
              <w:rPr>
                <w:rFonts w:ascii="Times New Roman" w:eastAsia="Times New Roman" w:hAnsi="Times New Roman" w:cs="Times New Roman"/>
              </w:rPr>
            </w:pPr>
          </w:p>
          <w:p w14:paraId="6266618A" w14:textId="77777777" w:rsidR="00492EA8" w:rsidRPr="00C43DBB" w:rsidRDefault="00492EA8" w:rsidP="00492EA8">
            <w:pPr>
              <w:rPr>
                <w:rFonts w:ascii="Times New Roman" w:eastAsia="Tahoma" w:hAnsi="Times New Roman" w:cs="Times New Roman"/>
                <w:kern w:val="2"/>
                <w:lang w:eastAsia="zh-CN" w:bidi="hi-IN"/>
              </w:rPr>
            </w:pPr>
            <w:r w:rsidRPr="00C43DBB">
              <w:rPr>
                <w:rFonts w:ascii="Times New Roman" w:eastAsia="Tahoma" w:hAnsi="Times New Roman" w:cs="Times New Roman"/>
                <w:kern w:val="2"/>
                <w:lang w:eastAsia="zh-CN" w:bidi="hi-IN"/>
              </w:rPr>
              <w:t>Rezultāti:</w:t>
            </w:r>
          </w:p>
          <w:p w14:paraId="39DF3BBC" w14:textId="292EEDCE" w:rsidR="0041614C" w:rsidRPr="00C43DBB" w:rsidRDefault="0041614C" w:rsidP="0041614C">
            <w:pPr>
              <w:pStyle w:val="Sarakstarindkopa"/>
              <w:numPr>
                <w:ilvl w:val="0"/>
                <w:numId w:val="13"/>
              </w:numPr>
              <w:rPr>
                <w:rFonts w:ascii="Times New Roman" w:hAnsi="Times New Roman" w:cs="Times New Roman"/>
              </w:rPr>
            </w:pPr>
            <w:r w:rsidRPr="00C43DBB">
              <w:rPr>
                <w:rFonts w:ascii="Times New Roman" w:hAnsi="Times New Roman" w:cs="Times New Roman"/>
              </w:rPr>
              <w:t xml:space="preserve">Izanalizētas </w:t>
            </w:r>
            <w:r w:rsidR="00BF0703" w:rsidRPr="00C43DBB">
              <w:rPr>
                <w:rFonts w:ascii="Times New Roman" w:hAnsi="Times New Roman" w:cs="Times New Roman"/>
              </w:rPr>
              <w:t xml:space="preserve">un aprakstītas </w:t>
            </w:r>
            <w:r w:rsidRPr="00C43DBB">
              <w:rPr>
                <w:rFonts w:ascii="Times New Roman" w:hAnsi="Times New Roman" w:cs="Times New Roman"/>
              </w:rPr>
              <w:t>forvardera datorprogrammas izmantošanas iespējas</w:t>
            </w:r>
          </w:p>
          <w:p w14:paraId="5492D08D" w14:textId="77777777" w:rsidR="0041614C" w:rsidRPr="00C43DBB" w:rsidRDefault="0041614C" w:rsidP="0041614C">
            <w:pPr>
              <w:pStyle w:val="Sarakstarindkopa"/>
              <w:numPr>
                <w:ilvl w:val="1"/>
                <w:numId w:val="13"/>
              </w:numPr>
              <w:rPr>
                <w:rFonts w:ascii="Times New Roman" w:hAnsi="Times New Roman" w:cs="Times New Roman"/>
              </w:rPr>
            </w:pPr>
            <w:r w:rsidRPr="00C43DBB">
              <w:rPr>
                <w:rFonts w:ascii="Times New Roman" w:hAnsi="Times New Roman" w:cs="Times New Roman"/>
              </w:rPr>
              <w:t>pievešanas darbu plānošanā;</w:t>
            </w:r>
          </w:p>
          <w:p w14:paraId="2EC95B89" w14:textId="16FCD760" w:rsidR="0041614C" w:rsidRPr="00C43DBB" w:rsidRDefault="0041614C" w:rsidP="0041614C">
            <w:pPr>
              <w:pStyle w:val="Sarakstarindkopa"/>
              <w:numPr>
                <w:ilvl w:val="1"/>
                <w:numId w:val="13"/>
              </w:numPr>
              <w:rPr>
                <w:rFonts w:ascii="Times New Roman" w:hAnsi="Times New Roman" w:cs="Times New Roman"/>
              </w:rPr>
            </w:pPr>
            <w:r w:rsidRPr="00C43DBB">
              <w:rPr>
                <w:rFonts w:ascii="Times New Roman" w:hAnsi="Times New Roman" w:cs="Times New Roman"/>
              </w:rPr>
              <w:t>pievešanas darbu izpildē;</w:t>
            </w:r>
          </w:p>
          <w:p w14:paraId="05F678E2" w14:textId="6D2CED23" w:rsidR="0041614C" w:rsidRPr="00C43DBB" w:rsidRDefault="0041614C" w:rsidP="0041614C">
            <w:pPr>
              <w:pStyle w:val="Sarakstarindkopa"/>
              <w:numPr>
                <w:ilvl w:val="1"/>
                <w:numId w:val="13"/>
              </w:numPr>
              <w:rPr>
                <w:rFonts w:ascii="Times New Roman" w:hAnsi="Times New Roman" w:cs="Times New Roman"/>
              </w:rPr>
            </w:pPr>
            <w:r w:rsidRPr="00C43DBB">
              <w:rPr>
                <w:rFonts w:ascii="Times New Roman" w:hAnsi="Times New Roman" w:cs="Times New Roman"/>
              </w:rPr>
              <w:t>pievestās produkcijas uzskaitē;</w:t>
            </w:r>
          </w:p>
          <w:p w14:paraId="6F924F26" w14:textId="1AED9D3A" w:rsidR="0041614C" w:rsidRPr="00C43DBB" w:rsidRDefault="0041614C" w:rsidP="0041614C">
            <w:pPr>
              <w:pStyle w:val="Sarakstarindkopa"/>
              <w:numPr>
                <w:ilvl w:val="1"/>
                <w:numId w:val="13"/>
              </w:numPr>
              <w:rPr>
                <w:rFonts w:ascii="Times New Roman" w:hAnsi="Times New Roman" w:cs="Times New Roman"/>
              </w:rPr>
            </w:pPr>
            <w:r w:rsidRPr="00C43DBB">
              <w:rPr>
                <w:rFonts w:ascii="Times New Roman" w:hAnsi="Times New Roman" w:cs="Times New Roman"/>
              </w:rPr>
              <w:t>datu nosūtīšanā darbu pasūtītājam.</w:t>
            </w:r>
          </w:p>
          <w:p w14:paraId="28B57591" w14:textId="3026D2E1" w:rsidR="0041614C" w:rsidRPr="00C43DBB" w:rsidRDefault="00762616" w:rsidP="0041614C">
            <w:pPr>
              <w:pStyle w:val="Sarakstarindkopa"/>
              <w:numPr>
                <w:ilvl w:val="0"/>
                <w:numId w:val="13"/>
              </w:numPr>
              <w:rPr>
                <w:rFonts w:ascii="Times New Roman" w:hAnsi="Times New Roman" w:cs="Times New Roman"/>
              </w:rPr>
            </w:pPr>
            <w:r w:rsidRPr="00C43DBB">
              <w:rPr>
                <w:rFonts w:ascii="Times New Roman" w:hAnsi="Times New Roman" w:cs="Times New Roman"/>
              </w:rPr>
              <w:t>Sniegtas rekomendācijas forvardera datorprogrammas pielietošanai praksē.</w:t>
            </w:r>
          </w:p>
          <w:p w14:paraId="36A1A225" w14:textId="738E78A7" w:rsidR="00E74F3C" w:rsidRPr="00C43DBB" w:rsidRDefault="00E74F3C" w:rsidP="00E74F3C">
            <w:pPr>
              <w:rPr>
                <w:rFonts w:ascii="Times New Roman" w:eastAsia="Times New Roman" w:hAnsi="Times New Roman" w:cs="Times New Roman"/>
              </w:rPr>
            </w:pPr>
          </w:p>
          <w:p w14:paraId="36CC2470" w14:textId="2236EF93" w:rsidR="00312879" w:rsidRPr="00C43DBB" w:rsidRDefault="00312879" w:rsidP="00312879">
            <w:pPr>
              <w:rPr>
                <w:rFonts w:ascii="Times New Roman" w:hAnsi="Times New Roman" w:cs="Times New Roman"/>
              </w:rPr>
            </w:pPr>
            <w:r w:rsidRPr="00C43DBB">
              <w:rPr>
                <w:rFonts w:ascii="Times New Roman" w:eastAsia="Times New Roman" w:hAnsi="Times New Roman" w:cs="Times New Roman"/>
              </w:rPr>
              <w:t>Sagaidāms, ka pētījuma atziņas un ieteikumi ļaus u</w:t>
            </w:r>
            <w:r w:rsidR="00E74F3C" w:rsidRPr="00C43DBB">
              <w:rPr>
                <w:rFonts w:ascii="Times New Roman" w:eastAsia="Times New Roman" w:hAnsi="Times New Roman" w:cs="Times New Roman"/>
              </w:rPr>
              <w:t>zlabo</w:t>
            </w:r>
            <w:r w:rsidRPr="00C43DBB">
              <w:rPr>
                <w:rFonts w:ascii="Times New Roman" w:eastAsia="Times New Roman" w:hAnsi="Times New Roman" w:cs="Times New Roman"/>
              </w:rPr>
              <w:t>t</w:t>
            </w:r>
            <w:r w:rsidR="00E74F3C" w:rsidRPr="00C43DBB">
              <w:rPr>
                <w:rFonts w:ascii="Times New Roman" w:eastAsia="Times New Roman" w:hAnsi="Times New Roman" w:cs="Times New Roman"/>
              </w:rPr>
              <w:t xml:space="preserve"> forvardera</w:t>
            </w:r>
            <w:r w:rsidR="00E74F3C" w:rsidRPr="00C43DBB">
              <w:rPr>
                <w:rFonts w:ascii="Times New Roman" w:hAnsi="Times New Roman" w:cs="Times New Roman"/>
              </w:rPr>
              <w:t xml:space="preserve"> ražīgum</w:t>
            </w:r>
            <w:r w:rsidRPr="00C43DBB">
              <w:rPr>
                <w:rFonts w:ascii="Times New Roman" w:hAnsi="Times New Roman" w:cs="Times New Roman"/>
              </w:rPr>
              <w:t xml:space="preserve">u un </w:t>
            </w:r>
            <w:r w:rsidR="00E74F3C" w:rsidRPr="00C43DBB">
              <w:rPr>
                <w:rFonts w:ascii="Times New Roman" w:hAnsi="Times New Roman" w:cs="Times New Roman"/>
              </w:rPr>
              <w:t>samazinā</w:t>
            </w:r>
            <w:r w:rsidRPr="00C43DBB">
              <w:rPr>
                <w:rFonts w:ascii="Times New Roman" w:hAnsi="Times New Roman" w:cs="Times New Roman"/>
              </w:rPr>
              <w:t>t</w:t>
            </w:r>
            <w:r w:rsidR="00E74F3C" w:rsidRPr="00C43DBB">
              <w:rPr>
                <w:rFonts w:ascii="Times New Roman" w:hAnsi="Times New Roman" w:cs="Times New Roman"/>
              </w:rPr>
              <w:t xml:space="preserve"> izmaksas uz pievesto </w:t>
            </w:r>
            <w:r w:rsidRPr="00C43DBB">
              <w:rPr>
                <w:rFonts w:ascii="Times New Roman" w:hAnsi="Times New Roman" w:cs="Times New Roman"/>
              </w:rPr>
              <w:t>kubikmetru</w:t>
            </w:r>
            <w:r w:rsidR="00157CD2" w:rsidRPr="00C43DBB">
              <w:rPr>
                <w:rFonts w:ascii="Times New Roman" w:hAnsi="Times New Roman" w:cs="Times New Roman"/>
              </w:rPr>
              <w:t>,</w:t>
            </w:r>
          </w:p>
          <w:p w14:paraId="6EEE6209" w14:textId="039C6763" w:rsidR="00E74F3C" w:rsidRPr="0041614C" w:rsidRDefault="00312879" w:rsidP="00157CD2">
            <w:pPr>
              <w:rPr>
                <w:rFonts w:ascii="Times New Roman" w:hAnsi="Times New Roman" w:cs="Times New Roman"/>
              </w:rPr>
            </w:pPr>
            <w:r w:rsidRPr="00C43DBB">
              <w:rPr>
                <w:rFonts w:ascii="Times New Roman" w:hAnsi="Times New Roman" w:cs="Times New Roman"/>
              </w:rPr>
              <w:t xml:space="preserve">nodrošinās, ka </w:t>
            </w:r>
            <w:r w:rsidR="00063CA8" w:rsidRPr="00C43DBB">
              <w:rPr>
                <w:rFonts w:ascii="Times New Roman" w:hAnsi="Times New Roman" w:cs="Times New Roman"/>
              </w:rPr>
              <w:t xml:space="preserve">nejaušības vai bieza sniega apstākļos </w:t>
            </w:r>
            <w:r w:rsidRPr="00C43DBB">
              <w:rPr>
                <w:rFonts w:ascii="Times New Roman" w:hAnsi="Times New Roman" w:cs="Times New Roman"/>
              </w:rPr>
              <w:t>c</w:t>
            </w:r>
            <w:r w:rsidR="00E74F3C" w:rsidRPr="00C43DBB">
              <w:rPr>
                <w:rFonts w:ascii="Times New Roman" w:hAnsi="Times New Roman" w:cs="Times New Roman"/>
              </w:rPr>
              <w:t>irsmā</w:t>
            </w:r>
            <w:r w:rsidRPr="00C43DBB">
              <w:rPr>
                <w:rFonts w:ascii="Times New Roman" w:hAnsi="Times New Roman" w:cs="Times New Roman"/>
              </w:rPr>
              <w:t>s</w:t>
            </w:r>
            <w:r w:rsidR="00E74F3C" w:rsidRPr="00C43DBB">
              <w:rPr>
                <w:rFonts w:ascii="Times New Roman" w:hAnsi="Times New Roman" w:cs="Times New Roman"/>
              </w:rPr>
              <w:t xml:space="preserve"> nepaliek nepievesti baļķi</w:t>
            </w:r>
            <w:r w:rsidR="00157CD2" w:rsidRPr="00C43DBB">
              <w:rPr>
                <w:rFonts w:ascii="Times New Roman" w:hAnsi="Times New Roman" w:cs="Times New Roman"/>
              </w:rPr>
              <w:t>, kā arī r</w:t>
            </w:r>
            <w:r w:rsidR="00063CA8" w:rsidRPr="00C43DBB">
              <w:rPr>
                <w:rFonts w:ascii="Times New Roman" w:hAnsi="Times New Roman" w:cs="Times New Roman"/>
              </w:rPr>
              <w:t>adīs i</w:t>
            </w:r>
            <w:r w:rsidR="00E74F3C" w:rsidRPr="00C43DBB">
              <w:rPr>
                <w:rFonts w:ascii="Times New Roman" w:hAnsi="Times New Roman" w:cs="Times New Roman"/>
              </w:rPr>
              <w:t>espē</w:t>
            </w:r>
            <w:r w:rsidR="00063CA8" w:rsidRPr="00C43DBB">
              <w:rPr>
                <w:rFonts w:ascii="Times New Roman" w:hAnsi="Times New Roman" w:cs="Times New Roman"/>
              </w:rPr>
              <w:t>ju</w:t>
            </w:r>
            <w:r w:rsidR="00157CD2" w:rsidRPr="00C43DBB">
              <w:rPr>
                <w:rFonts w:ascii="Times New Roman" w:hAnsi="Times New Roman" w:cs="Times New Roman"/>
              </w:rPr>
              <w:t xml:space="preserve"> automātiski nosūtīt uz LVM sistēmām</w:t>
            </w:r>
            <w:r w:rsidR="00E74F3C" w:rsidRPr="00C43DBB">
              <w:rPr>
                <w:rFonts w:ascii="Times New Roman" w:hAnsi="Times New Roman" w:cs="Times New Roman"/>
              </w:rPr>
              <w:t xml:space="preserve"> informācij</w:t>
            </w:r>
            <w:r w:rsidR="00063CA8" w:rsidRPr="00C43DBB">
              <w:rPr>
                <w:rFonts w:ascii="Times New Roman" w:hAnsi="Times New Roman" w:cs="Times New Roman"/>
              </w:rPr>
              <w:t>u</w:t>
            </w:r>
            <w:r w:rsidR="00E74F3C" w:rsidRPr="00C43DBB">
              <w:rPr>
                <w:rFonts w:ascii="Times New Roman" w:hAnsi="Times New Roman" w:cs="Times New Roman"/>
              </w:rPr>
              <w:t xml:space="preserve"> par pievesto apjomu</w:t>
            </w:r>
            <w:r w:rsidR="00157CD2" w:rsidRPr="00C43DBB">
              <w:rPr>
                <w:rFonts w:ascii="Times New Roman" w:hAnsi="Times New Roman" w:cs="Times New Roman"/>
              </w:rPr>
              <w:t>.</w:t>
            </w:r>
            <w:r w:rsidR="00E74F3C" w:rsidRPr="00C43DBB">
              <w:rPr>
                <w:rFonts w:ascii="Times New Roman" w:hAnsi="Times New Roman" w:cs="Times New Roman"/>
              </w:rPr>
              <w:t xml:space="preserve"> </w:t>
            </w:r>
          </w:p>
        </w:tc>
      </w:tr>
    </w:tbl>
    <w:p w14:paraId="4CC26776" w14:textId="0D496D4F" w:rsidR="00977E11" w:rsidRPr="001347F5" w:rsidRDefault="001347F5" w:rsidP="000219E7">
      <w:pPr>
        <w:pStyle w:val="Virsraksts3"/>
        <w:numPr>
          <w:ilvl w:val="1"/>
          <w:numId w:val="1"/>
        </w:numPr>
        <w:spacing w:before="480"/>
        <w:ind w:left="709" w:hanging="641"/>
        <w:rPr>
          <w:sz w:val="26"/>
          <w:szCs w:val="26"/>
        </w:rPr>
      </w:pPr>
      <w:bookmarkStart w:id="7" w:name="_Hlk39757407"/>
      <w:bookmarkStart w:id="8" w:name="_Toc34818046"/>
      <w:r>
        <w:rPr>
          <w:sz w:val="26"/>
          <w:szCs w:val="26"/>
        </w:rPr>
        <w:t xml:space="preserve">Pētījumu virziens: </w:t>
      </w:r>
      <w:bookmarkStart w:id="9" w:name="_Hlk40797800"/>
      <w:bookmarkEnd w:id="7"/>
      <w:bookmarkEnd w:id="8"/>
      <w:r w:rsidR="00AA46BF" w:rsidRPr="00AA46BF">
        <w:rPr>
          <w:sz w:val="26"/>
          <w:szCs w:val="26"/>
        </w:rPr>
        <w:t>Automatizētas sistēmas izveide meža taksācijas rādītāju noteikšanai un kopšanas ciršu kvalitātes novērtēšanai</w:t>
      </w:r>
      <w:bookmarkEnd w:id="9"/>
      <w:r w:rsidR="00C975E6">
        <w:rPr>
          <w:sz w:val="26"/>
          <w:szCs w:val="26"/>
        </w:rPr>
        <w:t>.</w:t>
      </w:r>
    </w:p>
    <w:p w14:paraId="5427426B" w14:textId="77777777" w:rsidR="00831104" w:rsidRDefault="00831104" w:rsidP="00831104">
      <w:pPr>
        <w:pStyle w:val="Virsraksts4"/>
        <w:rPr>
          <w:lang w:eastAsia="ar-SA"/>
        </w:rPr>
      </w:pPr>
      <w:r>
        <w:rPr>
          <w:lang w:eastAsia="ar-SA"/>
        </w:rPr>
        <w:t>Iepriekš veiktie analogie pētījumi, to rezultāts.</w:t>
      </w:r>
    </w:p>
    <w:p w14:paraId="42E69D00" w14:textId="77777777" w:rsidR="00831104" w:rsidRPr="00CF25AC" w:rsidRDefault="00D01D5C" w:rsidP="00D01D5C">
      <w:pPr>
        <w:rPr>
          <w:rFonts w:ascii="Times New Roman" w:eastAsia="Tahoma" w:hAnsi="Times New Roman" w:cs="Times New Roman"/>
          <w:kern w:val="2"/>
          <w:lang w:eastAsia="zh-CN" w:bidi="hi-IN"/>
        </w:rPr>
      </w:pPr>
      <w:r w:rsidRPr="00CF25AC">
        <w:rPr>
          <w:rFonts w:ascii="Times New Roman" w:eastAsia="Tahoma" w:hAnsi="Times New Roman" w:cs="Times New Roman"/>
          <w:kern w:val="2"/>
          <w:lang w:eastAsia="zh-CN" w:bidi="hi-IN"/>
        </w:rPr>
        <w:t xml:space="preserve">StanForD2010 standarts arvien plašāk tiek ieviests meža mašīnās. Informāciju, kas tiek uzkrāta harvesteru produkcijas failos, iespējams izmantot daudz un dažādos veidos gan </w:t>
      </w:r>
      <w:r w:rsidR="00831104" w:rsidRPr="00CF25AC">
        <w:rPr>
          <w:rFonts w:ascii="Times New Roman" w:eastAsia="Tahoma" w:hAnsi="Times New Roman" w:cs="Times New Roman"/>
          <w:kern w:val="2"/>
          <w:lang w:eastAsia="zh-CN" w:bidi="hi-IN"/>
        </w:rPr>
        <w:t>plānošanai, gan ražošanas atskaitēm, gan kontrolei, kā arī meža taksācijas rādītāju noteikšanai.</w:t>
      </w:r>
    </w:p>
    <w:p w14:paraId="6B9E98A4" w14:textId="24FC3BB8" w:rsidR="00AA46BF" w:rsidRPr="00C43DBB" w:rsidRDefault="00D01D5C" w:rsidP="00831104">
      <w:pPr>
        <w:rPr>
          <w:rFonts w:ascii="Times New Roman" w:eastAsia="Times New Roman" w:hAnsi="Times New Roman" w:cs="Times New Roman"/>
        </w:rPr>
      </w:pPr>
      <w:r w:rsidRPr="00CF25AC">
        <w:rPr>
          <w:rFonts w:ascii="Times New Roman" w:eastAsia="Tahoma" w:hAnsi="Times New Roman" w:cs="Times New Roman"/>
          <w:kern w:val="2"/>
          <w:lang w:eastAsia="zh-CN" w:bidi="hi-IN"/>
        </w:rPr>
        <w:t xml:space="preserve">2019. gadā uzsāktajā pētījumā </w:t>
      </w:r>
      <w:r w:rsidR="00831104" w:rsidRPr="00CF25AC">
        <w:rPr>
          <w:rFonts w:ascii="Times New Roman" w:eastAsia="Tahoma" w:hAnsi="Times New Roman" w:cs="Times New Roman"/>
          <w:i/>
          <w:iCs/>
          <w:kern w:val="2"/>
          <w:lang w:eastAsia="zh-CN" w:bidi="hi-IN"/>
        </w:rPr>
        <w:t>HPR datu izmantošanas KPRP procesos</w:t>
      </w:r>
      <w:r w:rsidR="00831104" w:rsidRPr="00CF25AC">
        <w:rPr>
          <w:rFonts w:ascii="Times New Roman" w:eastAsia="Tahoma" w:hAnsi="Times New Roman" w:cs="Times New Roman"/>
          <w:kern w:val="2"/>
          <w:lang w:eastAsia="zh-CN" w:bidi="hi-IN"/>
        </w:rPr>
        <w:t xml:space="preserve"> </w:t>
      </w:r>
      <w:r w:rsidRPr="00CF25AC">
        <w:rPr>
          <w:rFonts w:ascii="Times New Roman" w:eastAsia="Tahoma" w:hAnsi="Times New Roman" w:cs="Times New Roman"/>
          <w:kern w:val="2"/>
          <w:lang w:eastAsia="zh-CN" w:bidi="hi-IN"/>
        </w:rPr>
        <w:t>vērtētas Zviedrijā izstrādātas datorprogrammas izmantošanas iespējas</w:t>
      </w:r>
      <w:r w:rsidR="00CF25AC" w:rsidRPr="00CF25AC">
        <w:rPr>
          <w:rFonts w:ascii="Times New Roman" w:eastAsia="Tahoma" w:hAnsi="Times New Roman" w:cs="Times New Roman"/>
          <w:kern w:val="2"/>
          <w:lang w:eastAsia="zh-CN" w:bidi="hi-IN"/>
        </w:rPr>
        <w:t xml:space="preserve"> un veiktspēja</w:t>
      </w:r>
      <w:r w:rsidRPr="00CF25AC">
        <w:rPr>
          <w:rFonts w:ascii="Times New Roman" w:eastAsia="Tahoma" w:hAnsi="Times New Roman" w:cs="Times New Roman"/>
          <w:kern w:val="2"/>
          <w:lang w:eastAsia="zh-CN" w:bidi="hi-IN"/>
        </w:rPr>
        <w:t>, lietojot Latvijas apstākļiem specifiskus parametrus. Pētījumā aprobēta metodika mežaudzes inventarizācijas rādītāju ieguvei pēc kopšanas cirtes, izmantojot harvestera datus.</w:t>
      </w:r>
      <w:r w:rsidR="00831104" w:rsidRPr="00CF25AC">
        <w:rPr>
          <w:rFonts w:ascii="Times New Roman" w:eastAsia="Tahoma" w:hAnsi="Times New Roman" w:cs="Times New Roman"/>
          <w:kern w:val="2"/>
          <w:lang w:eastAsia="zh-CN" w:bidi="hi-IN"/>
        </w:rPr>
        <w:t xml:space="preserve"> Pētījuma </w:t>
      </w:r>
      <w:r w:rsidR="00CF25AC">
        <w:rPr>
          <w:rFonts w:ascii="Times New Roman" w:eastAsia="Tahoma" w:hAnsi="Times New Roman" w:cs="Times New Roman"/>
          <w:kern w:val="2"/>
          <w:lang w:eastAsia="zh-CN" w:bidi="hi-IN"/>
        </w:rPr>
        <w:t>provizoriskie rezultāti rāda</w:t>
      </w:r>
      <w:r w:rsidR="00831104" w:rsidRPr="00CF25AC">
        <w:rPr>
          <w:rFonts w:ascii="Times New Roman" w:eastAsia="Tahoma" w:hAnsi="Times New Roman" w:cs="Times New Roman"/>
          <w:kern w:val="2"/>
          <w:lang w:eastAsia="zh-CN" w:bidi="hi-IN"/>
        </w:rPr>
        <w:t>, ka</w:t>
      </w:r>
      <w:r w:rsidR="00CF25AC" w:rsidRPr="00CF25AC">
        <w:rPr>
          <w:rFonts w:ascii="Times New Roman" w:eastAsia="Tahoma" w:hAnsi="Times New Roman" w:cs="Times New Roman"/>
          <w:kern w:val="2"/>
          <w:lang w:eastAsia="zh-CN" w:bidi="hi-IN"/>
        </w:rPr>
        <w:t xml:space="preserve"> </w:t>
      </w:r>
      <w:r w:rsidR="00831104" w:rsidRPr="00CF25AC">
        <w:rPr>
          <w:rFonts w:ascii="Times New Roman" w:eastAsia="Times New Roman" w:hAnsi="Times New Roman" w:cs="Times New Roman"/>
        </w:rPr>
        <w:t xml:space="preserve">harvestera datus </w:t>
      </w:r>
      <w:r w:rsidR="00CF25AC">
        <w:rPr>
          <w:rFonts w:ascii="Times New Roman" w:eastAsia="Times New Roman" w:hAnsi="Times New Roman" w:cs="Times New Roman"/>
        </w:rPr>
        <w:t xml:space="preserve">ir iespējams izmantot vairāku </w:t>
      </w:r>
      <w:r w:rsidR="00CF25AC" w:rsidRPr="00CF25AC">
        <w:rPr>
          <w:rFonts w:ascii="Times New Roman" w:eastAsia="Times New Roman" w:hAnsi="Times New Roman" w:cs="Times New Roman"/>
        </w:rPr>
        <w:t>meža taksācijas rādītāju</w:t>
      </w:r>
      <w:r w:rsidR="00CF25AC">
        <w:rPr>
          <w:rFonts w:ascii="Times New Roman" w:eastAsia="Times New Roman" w:hAnsi="Times New Roman" w:cs="Times New Roman"/>
        </w:rPr>
        <w:t xml:space="preserve"> noteikšanai</w:t>
      </w:r>
      <w:r w:rsidR="00CF25AC" w:rsidRPr="00CF25AC">
        <w:rPr>
          <w:rFonts w:ascii="Times New Roman" w:eastAsia="Times New Roman" w:hAnsi="Times New Roman" w:cs="Times New Roman"/>
        </w:rPr>
        <w:t>,</w:t>
      </w:r>
      <w:r w:rsidR="00831104" w:rsidRPr="00CF25AC">
        <w:rPr>
          <w:rFonts w:ascii="Times New Roman" w:eastAsia="Times New Roman" w:hAnsi="Times New Roman" w:cs="Times New Roman"/>
        </w:rPr>
        <w:t xml:space="preserve"> attālināt</w:t>
      </w:r>
      <w:r w:rsidR="00CF25AC">
        <w:rPr>
          <w:rFonts w:ascii="Times New Roman" w:eastAsia="Times New Roman" w:hAnsi="Times New Roman" w:cs="Times New Roman"/>
        </w:rPr>
        <w:t>ai</w:t>
      </w:r>
      <w:r w:rsidR="00831104" w:rsidRPr="00CF25AC">
        <w:rPr>
          <w:rFonts w:ascii="Times New Roman" w:eastAsia="Times New Roman" w:hAnsi="Times New Roman" w:cs="Times New Roman"/>
        </w:rPr>
        <w:t xml:space="preserve"> kopšanas ciršu izpildes kvalitāt</w:t>
      </w:r>
      <w:r w:rsidR="00CF25AC">
        <w:rPr>
          <w:rFonts w:ascii="Times New Roman" w:eastAsia="Times New Roman" w:hAnsi="Times New Roman" w:cs="Times New Roman"/>
        </w:rPr>
        <w:t>es</w:t>
      </w:r>
      <w:r w:rsidR="00CF25AC" w:rsidRPr="00CF25AC">
        <w:rPr>
          <w:rFonts w:ascii="Times New Roman" w:eastAsia="Times New Roman" w:hAnsi="Times New Roman" w:cs="Times New Roman"/>
        </w:rPr>
        <w:t xml:space="preserve"> kontrol</w:t>
      </w:r>
      <w:r w:rsidR="00CF25AC">
        <w:rPr>
          <w:rFonts w:ascii="Times New Roman" w:eastAsia="Times New Roman" w:hAnsi="Times New Roman" w:cs="Times New Roman"/>
        </w:rPr>
        <w:t>ei</w:t>
      </w:r>
      <w:r w:rsidR="00831104" w:rsidRPr="00CF25AC">
        <w:rPr>
          <w:rFonts w:ascii="Times New Roman" w:eastAsia="Times New Roman" w:hAnsi="Times New Roman" w:cs="Times New Roman"/>
        </w:rPr>
        <w:t xml:space="preserve">, </w:t>
      </w:r>
      <w:r w:rsidR="00CF25AC" w:rsidRPr="00CF25AC">
        <w:rPr>
          <w:rFonts w:ascii="Times New Roman" w:eastAsia="Times New Roman" w:hAnsi="Times New Roman" w:cs="Times New Roman"/>
        </w:rPr>
        <w:t>bet</w:t>
      </w:r>
      <w:r w:rsidR="00831104" w:rsidRPr="00CF25AC">
        <w:rPr>
          <w:rFonts w:ascii="Times New Roman" w:eastAsia="Times New Roman" w:hAnsi="Times New Roman" w:cs="Times New Roman"/>
        </w:rPr>
        <w:t xml:space="preserve"> harvestera operator</w:t>
      </w:r>
      <w:r w:rsidR="00CF25AC">
        <w:rPr>
          <w:rFonts w:ascii="Times New Roman" w:eastAsia="Times New Roman" w:hAnsi="Times New Roman" w:cs="Times New Roman"/>
        </w:rPr>
        <w:t>i</w:t>
      </w:r>
      <w:r w:rsidR="00831104" w:rsidRPr="00CF25AC">
        <w:rPr>
          <w:rFonts w:ascii="Times New Roman" w:eastAsia="Times New Roman" w:hAnsi="Times New Roman" w:cs="Times New Roman"/>
        </w:rPr>
        <w:t xml:space="preserve"> </w:t>
      </w:r>
      <w:r w:rsidR="00CF25AC" w:rsidRPr="00CF25AC">
        <w:rPr>
          <w:rFonts w:ascii="Times New Roman" w:eastAsia="Times New Roman" w:hAnsi="Times New Roman" w:cs="Times New Roman"/>
        </w:rPr>
        <w:t xml:space="preserve">var novērtēt audzes paliekošo šķērslaukumu </w:t>
      </w:r>
      <w:r w:rsidR="00831104" w:rsidRPr="00CF25AC">
        <w:rPr>
          <w:rFonts w:ascii="Times New Roman" w:eastAsia="Times New Roman" w:hAnsi="Times New Roman" w:cs="Times New Roman"/>
        </w:rPr>
        <w:t xml:space="preserve">arī </w:t>
      </w:r>
      <w:r w:rsidR="00CF25AC" w:rsidRPr="00CF25AC">
        <w:rPr>
          <w:rFonts w:ascii="Times New Roman" w:eastAsia="Times New Roman" w:hAnsi="Times New Roman" w:cs="Times New Roman"/>
        </w:rPr>
        <w:t xml:space="preserve">diennakts </w:t>
      </w:r>
      <w:r w:rsidR="00831104" w:rsidRPr="00CF25AC">
        <w:rPr>
          <w:rFonts w:ascii="Times New Roman" w:eastAsia="Times New Roman" w:hAnsi="Times New Roman" w:cs="Times New Roman"/>
        </w:rPr>
        <w:t xml:space="preserve">tumšajā </w:t>
      </w:r>
      <w:r w:rsidR="00831104" w:rsidRPr="00C43DBB">
        <w:rPr>
          <w:rFonts w:ascii="Times New Roman" w:eastAsia="Times New Roman" w:hAnsi="Times New Roman" w:cs="Times New Roman"/>
        </w:rPr>
        <w:t>laikā</w:t>
      </w:r>
      <w:r w:rsidR="00CF25AC" w:rsidRPr="00C43DBB">
        <w:rPr>
          <w:rFonts w:ascii="Times New Roman" w:eastAsia="Times New Roman" w:hAnsi="Times New Roman" w:cs="Times New Roman"/>
        </w:rPr>
        <w:t xml:space="preserve">. Tomēr </w:t>
      </w:r>
      <w:r w:rsidR="003E632C" w:rsidRPr="00C43DBB">
        <w:rPr>
          <w:rFonts w:ascii="Times New Roman" w:eastAsia="Times New Roman" w:hAnsi="Times New Roman" w:cs="Times New Roman"/>
        </w:rPr>
        <w:t>algoritmus un iegūto datu precizitāti ir nepieciešams uzlabot. Ņemot vērā, ka harvesteru tehnoloģijas attīstās, sniedzot pilnīgākus un precīzākus datus, ir nepieciešams turpināt zināšanu uzkrāšanu harvestera datu izmantošanā</w:t>
      </w:r>
      <w:r w:rsidR="00CF25AC" w:rsidRPr="00C43DBB">
        <w:rPr>
          <w:rFonts w:ascii="Times New Roman" w:eastAsia="Times New Roman" w:hAnsi="Times New Roman" w:cs="Times New Roman"/>
        </w:rPr>
        <w:t>.</w:t>
      </w:r>
    </w:p>
    <w:p w14:paraId="12CB9D37" w14:textId="6255CD17" w:rsidR="00977E11" w:rsidRPr="00977E11" w:rsidRDefault="00CF3C3C" w:rsidP="008F0D49">
      <w:pPr>
        <w:pStyle w:val="Virsraksts4"/>
        <w:spacing w:before="240" w:after="120"/>
        <w:rPr>
          <w:lang w:eastAsia="zh-CN" w:bidi="hi-IN"/>
        </w:rPr>
      </w:pPr>
      <w:r>
        <w:rPr>
          <w:lang w:eastAsia="zh-CN" w:bidi="hi-IN"/>
        </w:rPr>
        <w:lastRenderedPageBreak/>
        <w:t>Pētnieciskie uzdevumi un sasniedzamais rezultāts.</w:t>
      </w:r>
    </w:p>
    <w:tbl>
      <w:tblPr>
        <w:tblW w:w="5000" w:type="pct"/>
        <w:tblInd w:w="-5" w:type="dxa"/>
        <w:tblCellMar>
          <w:top w:w="57" w:type="dxa"/>
          <w:left w:w="57" w:type="dxa"/>
          <w:bottom w:w="57" w:type="dxa"/>
          <w:right w:w="57" w:type="dxa"/>
        </w:tblCellMar>
        <w:tblLook w:val="04A0" w:firstRow="1" w:lastRow="0" w:firstColumn="1" w:lastColumn="0" w:noHBand="0" w:noVBand="1"/>
      </w:tblPr>
      <w:tblGrid>
        <w:gridCol w:w="3615"/>
        <w:gridCol w:w="6121"/>
      </w:tblGrid>
      <w:tr w:rsidR="00804AFB" w:rsidRPr="008C78E5" w14:paraId="03CA1732" w14:textId="77777777" w:rsidTr="00CB4A27">
        <w:trPr>
          <w:tblHeader/>
        </w:trPr>
        <w:tc>
          <w:tcPr>
            <w:tcW w:w="3615" w:type="dxa"/>
            <w:tcBorders>
              <w:top w:val="single" w:sz="4" w:space="0" w:color="auto"/>
              <w:left w:val="single" w:sz="4" w:space="0" w:color="auto"/>
              <w:bottom w:val="single" w:sz="4" w:space="0" w:color="auto"/>
              <w:right w:val="single" w:sz="4" w:space="0" w:color="auto"/>
            </w:tcBorders>
            <w:shd w:val="clear" w:color="auto" w:fill="auto"/>
          </w:tcPr>
          <w:p w14:paraId="72B39FC7" w14:textId="7998BA82" w:rsidR="00804AFB" w:rsidRPr="00B11AC8" w:rsidRDefault="003C7E4E" w:rsidP="008F0D49">
            <w:pPr>
              <w:spacing w:after="57" w:line="240" w:lineRule="auto"/>
              <w:rPr>
                <w:rFonts w:ascii="Times New Roman" w:eastAsia="Tahoma" w:hAnsi="Times New Roman" w:cs="Times New Roman"/>
                <w:b/>
                <w:kern w:val="2"/>
                <w:sz w:val="20"/>
                <w:szCs w:val="20"/>
                <w:lang w:eastAsia="zh-CN" w:bidi="hi-IN"/>
              </w:rPr>
            </w:pPr>
            <w:r>
              <w:rPr>
                <w:rFonts w:ascii="Times New Roman" w:eastAsia="Tahoma" w:hAnsi="Times New Roman" w:cs="Times New Roman"/>
                <w:b/>
                <w:kern w:val="2"/>
                <w:sz w:val="20"/>
                <w:szCs w:val="20"/>
                <w:lang w:eastAsia="zh-CN" w:bidi="hi-IN"/>
              </w:rPr>
              <w:t>Pētījums</w:t>
            </w: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700580E3" w14:textId="27A97F2B" w:rsidR="00BB7019" w:rsidRPr="00B11AC8" w:rsidRDefault="00CF25AC" w:rsidP="008F0D49">
            <w:pPr>
              <w:spacing w:after="57" w:line="240" w:lineRule="auto"/>
              <w:rPr>
                <w:rFonts w:ascii="Times New Roman" w:eastAsia="Tahoma" w:hAnsi="Times New Roman" w:cs="Times New Roman"/>
                <w:b/>
                <w:kern w:val="2"/>
                <w:sz w:val="20"/>
                <w:szCs w:val="20"/>
                <w:lang w:eastAsia="zh-CN" w:bidi="hi-IN"/>
              </w:rPr>
            </w:pPr>
            <w:r w:rsidRPr="00804AFB">
              <w:rPr>
                <w:rFonts w:ascii="Times New Roman" w:eastAsia="Tahoma" w:hAnsi="Times New Roman" w:cs="Times New Roman"/>
                <w:b/>
                <w:kern w:val="2"/>
                <w:sz w:val="20"/>
                <w:szCs w:val="20"/>
                <w:lang w:eastAsia="zh-CN" w:bidi="hi-IN"/>
              </w:rPr>
              <w:t xml:space="preserve">Sasniedzamais rezultāts </w:t>
            </w:r>
            <w:r>
              <w:rPr>
                <w:rFonts w:ascii="Times New Roman" w:eastAsia="Tahoma" w:hAnsi="Times New Roman" w:cs="Times New Roman"/>
                <w:b/>
                <w:kern w:val="2"/>
                <w:sz w:val="20"/>
                <w:szCs w:val="20"/>
                <w:lang w:eastAsia="zh-CN" w:bidi="hi-IN"/>
              </w:rPr>
              <w:t>un sagaidāmais efekts</w:t>
            </w:r>
          </w:p>
        </w:tc>
      </w:tr>
      <w:tr w:rsidR="00B11AC8" w:rsidRPr="008C78E5" w14:paraId="42A0F637" w14:textId="77777777" w:rsidTr="00CB4A27">
        <w:trPr>
          <w:tblHeader/>
        </w:trPr>
        <w:tc>
          <w:tcPr>
            <w:tcW w:w="3615" w:type="dxa"/>
            <w:tcBorders>
              <w:top w:val="single" w:sz="4" w:space="0" w:color="auto"/>
              <w:left w:val="single" w:sz="4" w:space="0" w:color="auto"/>
              <w:bottom w:val="single" w:sz="4" w:space="0" w:color="auto"/>
              <w:right w:val="single" w:sz="4" w:space="0" w:color="auto"/>
            </w:tcBorders>
            <w:shd w:val="clear" w:color="auto" w:fill="auto"/>
          </w:tcPr>
          <w:p w14:paraId="26F2F508" w14:textId="1D72EE6B" w:rsidR="00E74F3C" w:rsidRPr="0041614C" w:rsidRDefault="00D01D5C" w:rsidP="00E74F3C">
            <w:pPr>
              <w:rPr>
                <w:rFonts w:ascii="Times New Roman" w:hAnsi="Times New Roman" w:cs="Times New Roman"/>
              </w:rPr>
            </w:pPr>
            <w:r w:rsidRPr="0041614C">
              <w:rPr>
                <w:rFonts w:ascii="Times New Roman" w:hAnsi="Times New Roman" w:cs="Times New Roman"/>
              </w:rPr>
              <w:t>A</w:t>
            </w:r>
            <w:r w:rsidR="00E74F3C" w:rsidRPr="0041614C">
              <w:rPr>
                <w:rFonts w:ascii="Times New Roman" w:hAnsi="Times New Roman" w:cs="Times New Roman"/>
              </w:rPr>
              <w:t>lgoritmu pilnveidošana kopšanas ciršu attālinātai kontrolei</w:t>
            </w:r>
          </w:p>
        </w:tc>
        <w:tc>
          <w:tcPr>
            <w:tcW w:w="6121" w:type="dxa"/>
            <w:tcBorders>
              <w:top w:val="single" w:sz="4" w:space="0" w:color="auto"/>
              <w:left w:val="single" w:sz="4" w:space="0" w:color="auto"/>
              <w:bottom w:val="single" w:sz="4" w:space="0" w:color="auto"/>
              <w:right w:val="single" w:sz="4" w:space="0" w:color="auto"/>
            </w:tcBorders>
            <w:shd w:val="clear" w:color="auto" w:fill="auto"/>
          </w:tcPr>
          <w:p w14:paraId="0419E3A4" w14:textId="0E9F3F8F" w:rsidR="00E74F3C" w:rsidRPr="00C43DBB" w:rsidRDefault="00E74F3C" w:rsidP="00CF25AC">
            <w:pPr>
              <w:spacing w:after="0" w:line="240" w:lineRule="auto"/>
              <w:rPr>
                <w:rFonts w:ascii="Times New Roman" w:eastAsia="Times New Roman" w:hAnsi="Times New Roman" w:cs="Times New Roman"/>
              </w:rPr>
            </w:pPr>
            <w:r w:rsidRPr="00C43DBB">
              <w:rPr>
                <w:rFonts w:ascii="Times New Roman" w:eastAsia="Times New Roman" w:hAnsi="Times New Roman" w:cs="Times New Roman"/>
              </w:rPr>
              <w:t xml:space="preserve">Mērķis: </w:t>
            </w:r>
            <w:r w:rsidR="00CF25AC" w:rsidRPr="00C43DBB">
              <w:rPr>
                <w:rFonts w:ascii="Times New Roman" w:eastAsia="Times New Roman" w:hAnsi="Times New Roman" w:cs="Times New Roman"/>
              </w:rPr>
              <w:t>p</w:t>
            </w:r>
            <w:r w:rsidRPr="00C43DBB">
              <w:rPr>
                <w:rFonts w:ascii="Times New Roman" w:eastAsia="Times New Roman" w:hAnsi="Times New Roman" w:cs="Times New Roman"/>
              </w:rPr>
              <w:t xml:space="preserve">ilnveidot kopšanas ciršu izstrādes kvalitātes kontroles algoritmus Skogforsk izstrādātajai datorprogrammai </w:t>
            </w:r>
            <w:r w:rsidRPr="00C43DBB">
              <w:rPr>
                <w:rFonts w:ascii="Times New Roman" w:eastAsia="Times New Roman" w:hAnsi="Times New Roman" w:cs="Times New Roman"/>
                <w:i/>
                <w:iCs/>
              </w:rPr>
              <w:t>hprThinning</w:t>
            </w:r>
            <w:r w:rsidRPr="00C43DBB">
              <w:rPr>
                <w:rFonts w:ascii="Times New Roman" w:eastAsia="Times New Roman" w:hAnsi="Times New Roman" w:cs="Times New Roman"/>
              </w:rPr>
              <w:t>.</w:t>
            </w:r>
          </w:p>
          <w:p w14:paraId="05E6F2AC" w14:textId="77777777" w:rsidR="00CF25AC" w:rsidRPr="00C43DBB" w:rsidRDefault="00CF25AC" w:rsidP="00E74F3C">
            <w:pPr>
              <w:spacing w:after="0" w:line="240" w:lineRule="auto"/>
              <w:rPr>
                <w:rFonts w:ascii="Times New Roman" w:eastAsia="Times New Roman" w:hAnsi="Times New Roman" w:cs="Times New Roman"/>
              </w:rPr>
            </w:pPr>
          </w:p>
          <w:p w14:paraId="43840D6F" w14:textId="0764D23A" w:rsidR="00BF0703" w:rsidRPr="00C43DBB" w:rsidRDefault="00223BBE" w:rsidP="00BF0703">
            <w:pPr>
              <w:pStyle w:val="Sarakstarindkopa"/>
              <w:numPr>
                <w:ilvl w:val="0"/>
                <w:numId w:val="14"/>
              </w:numPr>
              <w:spacing w:after="0" w:line="240" w:lineRule="auto"/>
              <w:rPr>
                <w:rFonts w:ascii="Times New Roman" w:eastAsia="Times New Roman" w:hAnsi="Times New Roman" w:cs="Times New Roman"/>
              </w:rPr>
            </w:pPr>
            <w:r w:rsidRPr="00C43DBB">
              <w:rPr>
                <w:rFonts w:ascii="Times New Roman" w:eastAsia="Times New Roman" w:hAnsi="Times New Roman" w:cs="Times New Roman"/>
              </w:rPr>
              <w:t>Pilnveidoti</w:t>
            </w:r>
            <w:r w:rsidR="00BF0703" w:rsidRPr="00C43DBB">
              <w:rPr>
                <w:rFonts w:ascii="Times New Roman" w:eastAsia="Times New Roman" w:hAnsi="Times New Roman" w:cs="Times New Roman"/>
              </w:rPr>
              <w:t xml:space="preserve"> un datorprogrammā hprThinning iestrādāti algoritmi </w:t>
            </w:r>
          </w:p>
          <w:p w14:paraId="0A1F37AC" w14:textId="3335A9B6" w:rsidR="00BF0703" w:rsidRPr="00C43DBB" w:rsidRDefault="00BF0703" w:rsidP="00BF0703">
            <w:pPr>
              <w:pStyle w:val="Sarakstarindkopa"/>
              <w:numPr>
                <w:ilvl w:val="1"/>
                <w:numId w:val="14"/>
              </w:numPr>
              <w:spacing w:after="0" w:line="240" w:lineRule="auto"/>
              <w:rPr>
                <w:rFonts w:ascii="Times New Roman" w:eastAsia="Times New Roman" w:hAnsi="Times New Roman" w:cs="Times New Roman"/>
              </w:rPr>
            </w:pPr>
            <w:r w:rsidRPr="00C43DBB">
              <w:rPr>
                <w:rFonts w:ascii="Times New Roman" w:eastAsia="Times New Roman" w:hAnsi="Times New Roman" w:cs="Times New Roman"/>
              </w:rPr>
              <w:t>audzes paliekošā šķērslaukuma noteikšanai,</w:t>
            </w:r>
          </w:p>
          <w:p w14:paraId="2CBC7ED0" w14:textId="548AD0FF" w:rsidR="00376CC3" w:rsidRPr="00C43DBB" w:rsidRDefault="00376CC3" w:rsidP="00BF0703">
            <w:pPr>
              <w:pStyle w:val="Sarakstarindkopa"/>
              <w:numPr>
                <w:ilvl w:val="1"/>
                <w:numId w:val="14"/>
              </w:numPr>
              <w:spacing w:after="0" w:line="240" w:lineRule="auto"/>
              <w:rPr>
                <w:rFonts w:ascii="Times New Roman" w:eastAsia="Times New Roman" w:hAnsi="Times New Roman" w:cs="Times New Roman"/>
              </w:rPr>
            </w:pPr>
            <w:r w:rsidRPr="00C43DBB">
              <w:rPr>
                <w:rFonts w:ascii="Times New Roman" w:eastAsia="Times New Roman" w:hAnsi="Times New Roman" w:cs="Times New Roman"/>
              </w:rPr>
              <w:t>kopšanas intensitātes noteikšanai,</w:t>
            </w:r>
          </w:p>
          <w:p w14:paraId="6C80AF02" w14:textId="68CFCB53" w:rsidR="00376CC3" w:rsidRPr="00C43DBB" w:rsidRDefault="00376CC3" w:rsidP="00BF0703">
            <w:pPr>
              <w:pStyle w:val="Sarakstarindkopa"/>
              <w:numPr>
                <w:ilvl w:val="1"/>
                <w:numId w:val="14"/>
              </w:numPr>
              <w:spacing w:after="0" w:line="240" w:lineRule="auto"/>
              <w:rPr>
                <w:rFonts w:ascii="Times New Roman" w:eastAsia="Times New Roman" w:hAnsi="Times New Roman" w:cs="Times New Roman"/>
              </w:rPr>
            </w:pPr>
            <w:r w:rsidRPr="00C43DBB">
              <w:rPr>
                <w:rFonts w:ascii="Times New Roman" w:eastAsia="Times New Roman" w:hAnsi="Times New Roman" w:cs="Times New Roman"/>
              </w:rPr>
              <w:t>paliekošā sugu sastāva noteikšanai</w:t>
            </w:r>
          </w:p>
          <w:p w14:paraId="06B82B50" w14:textId="5F1C47B5" w:rsidR="00376CC3" w:rsidRPr="00C43DBB" w:rsidRDefault="003E632C" w:rsidP="00BF0703">
            <w:pPr>
              <w:pStyle w:val="Sarakstarindkopa"/>
              <w:numPr>
                <w:ilvl w:val="1"/>
                <w:numId w:val="14"/>
              </w:numPr>
              <w:spacing w:after="0" w:line="240" w:lineRule="auto"/>
              <w:rPr>
                <w:rFonts w:ascii="Times New Roman" w:eastAsia="Times New Roman" w:hAnsi="Times New Roman" w:cs="Times New Roman"/>
              </w:rPr>
            </w:pPr>
            <w:r w:rsidRPr="00C43DBB">
              <w:rPr>
                <w:rFonts w:ascii="Times New Roman" w:eastAsia="Times New Roman" w:hAnsi="Times New Roman" w:cs="Times New Roman"/>
              </w:rPr>
              <w:t>tehnoloģisko koridoru platības noteikšanai.</w:t>
            </w:r>
          </w:p>
          <w:p w14:paraId="1BCF3FEE" w14:textId="250D1908" w:rsidR="0041614C" w:rsidRPr="00C43DBB" w:rsidRDefault="00BF0703" w:rsidP="00BF0703">
            <w:pPr>
              <w:pStyle w:val="Sarakstarindkopa"/>
              <w:numPr>
                <w:ilvl w:val="0"/>
                <w:numId w:val="14"/>
              </w:numPr>
              <w:spacing w:after="0" w:line="240" w:lineRule="auto"/>
              <w:rPr>
                <w:rFonts w:ascii="Times New Roman" w:eastAsia="Times New Roman" w:hAnsi="Times New Roman" w:cs="Times New Roman"/>
              </w:rPr>
            </w:pPr>
            <w:r w:rsidRPr="00C43DBB">
              <w:rPr>
                <w:rFonts w:ascii="Times New Roman" w:eastAsia="Times New Roman" w:hAnsi="Times New Roman" w:cs="Times New Roman"/>
              </w:rPr>
              <w:t>Aprakstīt</w:t>
            </w:r>
            <w:r w:rsidR="00223BBE" w:rsidRPr="00C43DBB">
              <w:rPr>
                <w:rFonts w:ascii="Times New Roman" w:eastAsia="Times New Roman" w:hAnsi="Times New Roman" w:cs="Times New Roman"/>
              </w:rPr>
              <w:t>a</w:t>
            </w:r>
            <w:r w:rsidRPr="00C43DBB">
              <w:rPr>
                <w:rFonts w:ascii="Times New Roman" w:eastAsia="Times New Roman" w:hAnsi="Times New Roman" w:cs="Times New Roman"/>
              </w:rPr>
              <w:t xml:space="preserve"> </w:t>
            </w:r>
            <w:r w:rsidR="00223BBE" w:rsidRPr="00C43DBB">
              <w:rPr>
                <w:rFonts w:ascii="Times New Roman" w:eastAsia="Times New Roman" w:hAnsi="Times New Roman" w:cs="Times New Roman"/>
              </w:rPr>
              <w:t xml:space="preserve">datorprogrammas ģenerēto datu precizitāte un iespējas pielietošanai praksē. </w:t>
            </w:r>
          </w:p>
          <w:p w14:paraId="40FCA43F" w14:textId="77777777" w:rsidR="00BF0703" w:rsidRPr="00C43DBB" w:rsidRDefault="00BF0703" w:rsidP="00CF25AC">
            <w:pPr>
              <w:spacing w:after="0" w:line="240" w:lineRule="auto"/>
              <w:rPr>
                <w:rFonts w:ascii="Times New Roman" w:eastAsia="Times New Roman" w:hAnsi="Times New Roman" w:cs="Times New Roman"/>
              </w:rPr>
            </w:pPr>
          </w:p>
          <w:p w14:paraId="6BF50EA5" w14:textId="77777777" w:rsidR="00E74F3C" w:rsidRPr="00C43DBB" w:rsidRDefault="00CF25AC" w:rsidP="00492EA8">
            <w:pPr>
              <w:spacing w:after="0" w:line="240" w:lineRule="auto"/>
              <w:rPr>
                <w:rFonts w:ascii="Times New Roman" w:eastAsia="Times New Roman" w:hAnsi="Times New Roman" w:cs="Times New Roman"/>
              </w:rPr>
            </w:pPr>
            <w:r w:rsidRPr="00C43DBB">
              <w:rPr>
                <w:rFonts w:ascii="Times New Roman" w:eastAsia="Times New Roman" w:hAnsi="Times New Roman" w:cs="Times New Roman"/>
              </w:rPr>
              <w:t>Sagaidāms, ka algoritmu pilnveidošana radītu i</w:t>
            </w:r>
            <w:r w:rsidR="00E74F3C" w:rsidRPr="00C43DBB">
              <w:rPr>
                <w:rFonts w:ascii="Times New Roman" w:eastAsia="Times New Roman" w:hAnsi="Times New Roman" w:cs="Times New Roman"/>
              </w:rPr>
              <w:t>espēj</w:t>
            </w:r>
            <w:r w:rsidRPr="00C43DBB">
              <w:rPr>
                <w:rFonts w:ascii="Times New Roman" w:eastAsia="Times New Roman" w:hAnsi="Times New Roman" w:cs="Times New Roman"/>
              </w:rPr>
              <w:t>u</w:t>
            </w:r>
            <w:r w:rsidR="00E74F3C" w:rsidRPr="00C43DBB">
              <w:rPr>
                <w:rFonts w:ascii="Times New Roman" w:eastAsia="Times New Roman" w:hAnsi="Times New Roman" w:cs="Times New Roman"/>
              </w:rPr>
              <w:t xml:space="preserve"> attālināt</w:t>
            </w:r>
            <w:r w:rsidRPr="00C43DBB">
              <w:rPr>
                <w:rFonts w:ascii="Times New Roman" w:eastAsia="Times New Roman" w:hAnsi="Times New Roman" w:cs="Times New Roman"/>
              </w:rPr>
              <w:t>a</w:t>
            </w:r>
            <w:r w:rsidR="00E74F3C" w:rsidRPr="00C43DBB">
              <w:rPr>
                <w:rFonts w:ascii="Times New Roman" w:eastAsia="Times New Roman" w:hAnsi="Times New Roman" w:cs="Times New Roman"/>
              </w:rPr>
              <w:t xml:space="preserve">i kopšanas ciršu izstrādes kvalitāti raksturojošo rādītāju </w:t>
            </w:r>
            <w:r w:rsidRPr="00C43DBB">
              <w:rPr>
                <w:rFonts w:ascii="Times New Roman" w:eastAsia="Times New Roman" w:hAnsi="Times New Roman" w:cs="Times New Roman"/>
              </w:rPr>
              <w:t>ievākšanai.</w:t>
            </w:r>
            <w:r w:rsidR="00E74F3C" w:rsidRPr="00C43DBB">
              <w:rPr>
                <w:rFonts w:ascii="Times New Roman" w:eastAsia="Times New Roman" w:hAnsi="Times New Roman" w:cs="Times New Roman"/>
              </w:rPr>
              <w:t xml:space="preserve"> Uzlabo</w:t>
            </w:r>
            <w:r w:rsidR="00376CC3" w:rsidRPr="00C43DBB">
              <w:rPr>
                <w:rFonts w:ascii="Times New Roman" w:eastAsia="Times New Roman" w:hAnsi="Times New Roman" w:cs="Times New Roman"/>
              </w:rPr>
              <w:t>sies</w:t>
            </w:r>
            <w:r w:rsidRPr="00C43DBB">
              <w:rPr>
                <w:rFonts w:ascii="Times New Roman" w:eastAsia="Times New Roman" w:hAnsi="Times New Roman" w:cs="Times New Roman"/>
              </w:rPr>
              <w:t xml:space="preserve"> </w:t>
            </w:r>
            <w:r w:rsidR="00E74F3C" w:rsidRPr="00C43DBB">
              <w:rPr>
                <w:rFonts w:ascii="Times New Roman" w:eastAsia="Times New Roman" w:hAnsi="Times New Roman" w:cs="Times New Roman"/>
              </w:rPr>
              <w:t>lēmumu pieņemšanas ātrums kopšanas ciršu izpildes kontrolē</w:t>
            </w:r>
            <w:r w:rsidRPr="00C43DBB">
              <w:rPr>
                <w:rFonts w:ascii="Times New Roman" w:eastAsia="Times New Roman" w:hAnsi="Times New Roman" w:cs="Times New Roman"/>
              </w:rPr>
              <w:t xml:space="preserve"> un s</w:t>
            </w:r>
            <w:r w:rsidR="00E74F3C" w:rsidRPr="00C43DBB">
              <w:rPr>
                <w:rFonts w:ascii="Times New Roman" w:eastAsia="Times New Roman" w:hAnsi="Times New Roman" w:cs="Times New Roman"/>
              </w:rPr>
              <w:t>amazinā</w:t>
            </w:r>
            <w:r w:rsidR="00376CC3" w:rsidRPr="00C43DBB">
              <w:rPr>
                <w:rFonts w:ascii="Times New Roman" w:eastAsia="Times New Roman" w:hAnsi="Times New Roman" w:cs="Times New Roman"/>
              </w:rPr>
              <w:t>sies</w:t>
            </w:r>
            <w:r w:rsidR="00E74F3C" w:rsidRPr="00C43DBB">
              <w:rPr>
                <w:rFonts w:ascii="Times New Roman" w:eastAsia="Times New Roman" w:hAnsi="Times New Roman" w:cs="Times New Roman"/>
              </w:rPr>
              <w:t xml:space="preserve"> papildus kontrolei patērē</w:t>
            </w:r>
            <w:r w:rsidR="00376CC3" w:rsidRPr="00C43DBB">
              <w:rPr>
                <w:rFonts w:ascii="Times New Roman" w:eastAsia="Times New Roman" w:hAnsi="Times New Roman" w:cs="Times New Roman"/>
              </w:rPr>
              <w:t>jamais</w:t>
            </w:r>
            <w:r w:rsidR="00E74F3C" w:rsidRPr="00C43DBB">
              <w:rPr>
                <w:rFonts w:ascii="Times New Roman" w:eastAsia="Times New Roman" w:hAnsi="Times New Roman" w:cs="Times New Roman"/>
              </w:rPr>
              <w:t xml:space="preserve"> laiks un resursi</w:t>
            </w:r>
            <w:r w:rsidR="00492EA8" w:rsidRPr="00C43DBB">
              <w:rPr>
                <w:rFonts w:ascii="Times New Roman" w:eastAsia="Times New Roman" w:hAnsi="Times New Roman" w:cs="Times New Roman"/>
              </w:rPr>
              <w:t>.</w:t>
            </w:r>
          </w:p>
          <w:p w14:paraId="51AF06B4" w14:textId="2B111204" w:rsidR="00223BBE" w:rsidRPr="00223BBE" w:rsidRDefault="00223BBE" w:rsidP="00492EA8">
            <w:pPr>
              <w:spacing w:after="0" w:line="240" w:lineRule="auto"/>
              <w:rPr>
                <w:rFonts w:ascii="Times New Roman" w:eastAsia="Times New Roman" w:hAnsi="Times New Roman" w:cs="Times New Roman"/>
                <w:color w:val="FF0000"/>
              </w:rPr>
            </w:pPr>
            <w:r w:rsidRPr="00C43DBB">
              <w:rPr>
                <w:rFonts w:ascii="Times New Roman" w:eastAsia="Times New Roman" w:hAnsi="Times New Roman" w:cs="Times New Roman"/>
                <w:b/>
                <w:bCs/>
              </w:rPr>
              <w:t>Pētījuma realizēšanas nosacījums</w:t>
            </w:r>
            <w:r w:rsidRPr="00C43DBB">
              <w:rPr>
                <w:rFonts w:ascii="Times New Roman" w:eastAsia="Times New Roman" w:hAnsi="Times New Roman" w:cs="Times New Roman"/>
              </w:rPr>
              <w:t>: hprThinning pilnveidošana atkarīga no Skogforsk plāniem programmas attīstīšanā. Alternatīvs risinājums – Silava izstrādā savus algoritmus.</w:t>
            </w:r>
          </w:p>
        </w:tc>
      </w:tr>
    </w:tbl>
    <w:p w14:paraId="1AA74EA5" w14:textId="2452AE79" w:rsidR="008D7470" w:rsidRPr="001347F5" w:rsidRDefault="008D7470" w:rsidP="000219E7">
      <w:pPr>
        <w:pStyle w:val="Virsraksts2"/>
        <w:numPr>
          <w:ilvl w:val="0"/>
          <w:numId w:val="1"/>
        </w:numPr>
        <w:spacing w:before="360" w:after="120"/>
        <w:ind w:left="1077" w:hanging="357"/>
        <w:rPr>
          <w:sz w:val="28"/>
          <w:szCs w:val="28"/>
        </w:rPr>
      </w:pPr>
      <w:r w:rsidRPr="001347F5">
        <w:rPr>
          <w:sz w:val="28"/>
          <w:szCs w:val="28"/>
        </w:rPr>
        <w:t>Prognozējamais pētījuma daļu un kopējais izpildes termiņš.</w:t>
      </w:r>
    </w:p>
    <w:p w14:paraId="1F80DAB9" w14:textId="6132E44F" w:rsidR="008D7470" w:rsidRPr="00533A92" w:rsidRDefault="008D7470" w:rsidP="00D01D5C">
      <w:pPr>
        <w:spacing w:before="120" w:after="120" w:line="240" w:lineRule="auto"/>
        <w:rPr>
          <w:rFonts w:ascii="Times New Roman" w:hAnsi="Times New Roman" w:cs="Times New Roman"/>
          <w:sz w:val="24"/>
          <w:szCs w:val="24"/>
          <w:lang w:eastAsia="ar-SA"/>
        </w:rPr>
      </w:pPr>
      <w:r w:rsidRPr="00533A92">
        <w:rPr>
          <w:rFonts w:ascii="Times New Roman" w:hAnsi="Times New Roman" w:cs="Times New Roman"/>
          <w:sz w:val="24"/>
          <w:szCs w:val="24"/>
          <w:lang w:eastAsia="ar-SA"/>
        </w:rPr>
        <w:t xml:space="preserve">Pētījumu programmā apvienoti </w:t>
      </w:r>
      <w:r w:rsidR="00305B23">
        <w:rPr>
          <w:rFonts w:ascii="Times New Roman" w:hAnsi="Times New Roman" w:cs="Times New Roman"/>
          <w:sz w:val="24"/>
          <w:szCs w:val="24"/>
          <w:lang w:eastAsia="ar-SA"/>
        </w:rPr>
        <w:t>seši</w:t>
      </w:r>
      <w:r w:rsidR="00BF0703">
        <w:rPr>
          <w:rFonts w:ascii="Times New Roman" w:hAnsi="Times New Roman" w:cs="Times New Roman"/>
          <w:sz w:val="24"/>
          <w:szCs w:val="24"/>
          <w:lang w:eastAsia="ar-SA"/>
        </w:rPr>
        <w:t xml:space="preserve"> </w:t>
      </w:r>
      <w:r w:rsidR="00006841">
        <w:rPr>
          <w:rFonts w:ascii="Times New Roman" w:hAnsi="Times New Roman" w:cs="Times New Roman"/>
          <w:sz w:val="24"/>
          <w:szCs w:val="24"/>
          <w:lang w:eastAsia="ar-SA"/>
        </w:rPr>
        <w:t>pētījumi</w:t>
      </w:r>
      <w:r w:rsidRPr="00533A92">
        <w:rPr>
          <w:rFonts w:ascii="Times New Roman" w:hAnsi="Times New Roman" w:cs="Times New Roman"/>
          <w:sz w:val="24"/>
          <w:szCs w:val="24"/>
          <w:lang w:eastAsia="ar-SA"/>
        </w:rPr>
        <w:t>, kur</w:t>
      </w:r>
      <w:r w:rsidR="00564D7E" w:rsidRPr="00533A92">
        <w:rPr>
          <w:rFonts w:ascii="Times New Roman" w:hAnsi="Times New Roman" w:cs="Times New Roman"/>
          <w:sz w:val="24"/>
          <w:szCs w:val="24"/>
          <w:lang w:eastAsia="ar-SA"/>
        </w:rPr>
        <w:t xml:space="preserve">i pabeidzami </w:t>
      </w:r>
      <w:r w:rsidRPr="00533A92">
        <w:rPr>
          <w:rFonts w:ascii="Times New Roman" w:hAnsi="Times New Roman" w:cs="Times New Roman"/>
          <w:sz w:val="24"/>
          <w:szCs w:val="24"/>
          <w:lang w:eastAsia="ar-SA"/>
        </w:rPr>
        <w:t>līdz 2025.</w:t>
      </w:r>
      <w:r w:rsidR="00564D7E" w:rsidRPr="00533A92">
        <w:rPr>
          <w:rFonts w:ascii="Times New Roman" w:hAnsi="Times New Roman" w:cs="Times New Roman"/>
          <w:sz w:val="24"/>
          <w:szCs w:val="24"/>
          <w:lang w:eastAsia="ar-SA"/>
        </w:rPr>
        <w:t> </w:t>
      </w:r>
      <w:r w:rsidRPr="00533A92">
        <w:rPr>
          <w:rFonts w:ascii="Times New Roman" w:hAnsi="Times New Roman" w:cs="Times New Roman"/>
          <w:sz w:val="24"/>
          <w:szCs w:val="24"/>
          <w:lang w:eastAsia="ar-SA"/>
        </w:rPr>
        <w:t>gada 23.</w:t>
      </w:r>
      <w:r w:rsidR="00564D7E" w:rsidRPr="00533A92">
        <w:rPr>
          <w:rFonts w:ascii="Times New Roman" w:hAnsi="Times New Roman" w:cs="Times New Roman"/>
          <w:sz w:val="24"/>
          <w:szCs w:val="24"/>
          <w:lang w:eastAsia="ar-SA"/>
        </w:rPr>
        <w:t> </w:t>
      </w:r>
      <w:r w:rsidRPr="00533A92">
        <w:rPr>
          <w:rFonts w:ascii="Times New Roman" w:hAnsi="Times New Roman" w:cs="Times New Roman"/>
          <w:sz w:val="24"/>
          <w:szCs w:val="24"/>
          <w:lang w:eastAsia="ar-SA"/>
        </w:rPr>
        <w:t>decembrim. Darbu izpildes termiņš atkarīgs no to realizācijai definēto uzdevumu satura un to izpildes metodiskajiem risinājumiem.</w:t>
      </w:r>
    </w:p>
    <w:p w14:paraId="589D6B2C" w14:textId="79BB50B1" w:rsidR="00D375F5" w:rsidRPr="001347F5" w:rsidRDefault="00D375F5" w:rsidP="000219E7">
      <w:pPr>
        <w:pStyle w:val="Virsraksts2"/>
        <w:numPr>
          <w:ilvl w:val="0"/>
          <w:numId w:val="1"/>
        </w:numPr>
        <w:spacing w:before="360" w:after="120"/>
        <w:ind w:left="1077" w:hanging="357"/>
        <w:rPr>
          <w:sz w:val="28"/>
          <w:szCs w:val="28"/>
        </w:rPr>
      </w:pPr>
      <w:r w:rsidRPr="001347F5">
        <w:rPr>
          <w:sz w:val="28"/>
          <w:szCs w:val="28"/>
        </w:rPr>
        <w:t>Iespējas piesaistīt ārēju finansējumu.</w:t>
      </w:r>
    </w:p>
    <w:p w14:paraId="2A255326" w14:textId="702237E3" w:rsidR="00D375F5" w:rsidRPr="00533A92" w:rsidRDefault="00D375F5" w:rsidP="008F0D49">
      <w:pPr>
        <w:spacing w:before="120" w:after="120" w:line="240" w:lineRule="auto"/>
        <w:rPr>
          <w:rFonts w:ascii="Times New Roman" w:hAnsi="Times New Roman" w:cs="Times New Roman"/>
          <w:sz w:val="24"/>
          <w:szCs w:val="24"/>
          <w:lang w:eastAsia="ar-SA"/>
        </w:rPr>
      </w:pPr>
      <w:r w:rsidRPr="00533A92">
        <w:rPr>
          <w:rFonts w:ascii="Times New Roman" w:hAnsi="Times New Roman" w:cs="Times New Roman"/>
          <w:sz w:val="24"/>
          <w:szCs w:val="24"/>
          <w:lang w:eastAsia="ar-SA"/>
        </w:rPr>
        <w:t>Pastāv iespēja piesaistīt papildus komersantu vai publisko finansējumu.</w:t>
      </w:r>
    </w:p>
    <w:p w14:paraId="74F39C50" w14:textId="782E36C7" w:rsidR="00D375F5" w:rsidRPr="001347F5" w:rsidRDefault="00D375F5" w:rsidP="000219E7">
      <w:pPr>
        <w:pStyle w:val="Virsraksts2"/>
        <w:numPr>
          <w:ilvl w:val="0"/>
          <w:numId w:val="1"/>
        </w:numPr>
        <w:spacing w:before="360" w:after="120"/>
        <w:ind w:left="1077" w:hanging="357"/>
        <w:rPr>
          <w:sz w:val="28"/>
          <w:szCs w:val="28"/>
        </w:rPr>
      </w:pPr>
      <w:r w:rsidRPr="001347F5">
        <w:rPr>
          <w:sz w:val="28"/>
          <w:szCs w:val="28"/>
        </w:rPr>
        <w:t>Iespējamie izpildītāji un partneri.</w:t>
      </w:r>
    </w:p>
    <w:p w14:paraId="40C09C27" w14:textId="01C28A27" w:rsidR="00D375F5" w:rsidRPr="00533A92" w:rsidRDefault="00D375F5" w:rsidP="008F0D49">
      <w:pPr>
        <w:spacing w:before="120" w:after="120" w:line="240" w:lineRule="auto"/>
        <w:rPr>
          <w:rFonts w:ascii="Times New Roman" w:hAnsi="Times New Roman" w:cs="Times New Roman"/>
          <w:sz w:val="24"/>
          <w:szCs w:val="24"/>
          <w:lang w:eastAsia="ar-SA"/>
        </w:rPr>
      </w:pPr>
      <w:r w:rsidRPr="00533A92">
        <w:rPr>
          <w:rFonts w:ascii="Times New Roman" w:hAnsi="Times New Roman" w:cs="Times New Roman"/>
          <w:sz w:val="24"/>
          <w:szCs w:val="24"/>
          <w:lang w:eastAsia="ar-SA"/>
        </w:rPr>
        <w:t>LVMI “Silava”, Latvijas Lauksaimniecības universitāte, Latvijas Universitāte</w:t>
      </w:r>
    </w:p>
    <w:p w14:paraId="38335E02" w14:textId="58F28F2A" w:rsidR="00D375F5" w:rsidRPr="001347F5" w:rsidRDefault="00D375F5" w:rsidP="000219E7">
      <w:pPr>
        <w:pStyle w:val="Virsraksts2"/>
        <w:numPr>
          <w:ilvl w:val="0"/>
          <w:numId w:val="1"/>
        </w:numPr>
        <w:spacing w:before="360" w:after="120"/>
        <w:ind w:left="1077" w:hanging="357"/>
        <w:rPr>
          <w:sz w:val="28"/>
          <w:szCs w:val="28"/>
        </w:rPr>
      </w:pPr>
      <w:r w:rsidRPr="001347F5">
        <w:rPr>
          <w:sz w:val="28"/>
          <w:szCs w:val="28"/>
        </w:rPr>
        <w:t>Cita informācija.</w:t>
      </w:r>
    </w:p>
    <w:p w14:paraId="42D9226A" w14:textId="15B958AB" w:rsidR="00D375F5" w:rsidRDefault="00D375F5" w:rsidP="000219E7">
      <w:pPr>
        <w:pStyle w:val="Virsraksts2"/>
        <w:numPr>
          <w:ilvl w:val="0"/>
          <w:numId w:val="1"/>
        </w:numPr>
        <w:spacing w:before="360" w:after="120"/>
        <w:ind w:left="1077" w:hanging="357"/>
        <w:rPr>
          <w:sz w:val="28"/>
          <w:szCs w:val="28"/>
        </w:rPr>
      </w:pPr>
      <w:r w:rsidRPr="001347F5">
        <w:rPr>
          <w:sz w:val="28"/>
          <w:szCs w:val="28"/>
        </w:rPr>
        <w:t>Dokumenta sagatavotājs, paraksts, datums.</w:t>
      </w:r>
    </w:p>
    <w:p w14:paraId="028B48FA" w14:textId="0261E2D5" w:rsidR="00305B23" w:rsidRPr="00305B23" w:rsidRDefault="00305B23" w:rsidP="00305B23">
      <w:pPr>
        <w:spacing w:before="120" w:after="120" w:line="240" w:lineRule="auto"/>
        <w:rPr>
          <w:rFonts w:ascii="Times New Roman" w:hAnsi="Times New Roman" w:cs="Times New Roman"/>
          <w:sz w:val="24"/>
          <w:szCs w:val="24"/>
          <w:lang w:eastAsia="ar-SA"/>
        </w:rPr>
      </w:pPr>
      <w:r w:rsidRPr="00305B23">
        <w:rPr>
          <w:rFonts w:ascii="Times New Roman" w:hAnsi="Times New Roman" w:cs="Times New Roman"/>
          <w:sz w:val="24"/>
          <w:szCs w:val="24"/>
          <w:lang w:eastAsia="ar-SA"/>
        </w:rPr>
        <w:t>Andris Insbergs</w:t>
      </w:r>
    </w:p>
    <w:sectPr w:rsidR="00305B23" w:rsidRPr="00305B23" w:rsidSect="008F0D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2526D" w14:textId="77777777" w:rsidR="00112F8F" w:rsidRDefault="00112F8F" w:rsidP="00FE675A">
      <w:pPr>
        <w:spacing w:after="0" w:line="240" w:lineRule="auto"/>
      </w:pPr>
      <w:r>
        <w:separator/>
      </w:r>
    </w:p>
  </w:endnote>
  <w:endnote w:type="continuationSeparator" w:id="0">
    <w:p w14:paraId="0DB7464F" w14:textId="77777777" w:rsidR="00112F8F" w:rsidRDefault="00112F8F" w:rsidP="00FE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Ubuntu">
    <w:altName w:val="Cambria"/>
    <w:charset w:val="00"/>
    <w:family w:val="swiss"/>
    <w:pitch w:val="variable"/>
    <w:sig w:usb0="E00002FF" w:usb1="5000205B" w:usb2="00000000" w:usb3="00000000" w:csb0="0000009F" w:csb1="00000000"/>
  </w:font>
  <w:font w:name="Droid Sans Fallback">
    <w:altName w:val="Yu Gothic"/>
    <w:panose1 w:val="00000000000000000000"/>
    <w:charset w:val="00"/>
    <w:family w:val="roman"/>
    <w:notTrueType/>
    <w:pitch w:val="default"/>
  </w:font>
  <w:font w:name="FreeSans">
    <w:altName w:val="Segoe UI Historic"/>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35E1" w14:textId="77777777" w:rsidR="00112F8F" w:rsidRDefault="00112F8F" w:rsidP="00FE675A">
      <w:pPr>
        <w:spacing w:after="0" w:line="240" w:lineRule="auto"/>
      </w:pPr>
      <w:r>
        <w:separator/>
      </w:r>
    </w:p>
  </w:footnote>
  <w:footnote w:type="continuationSeparator" w:id="0">
    <w:p w14:paraId="4B0E231A" w14:textId="77777777" w:rsidR="00112F8F" w:rsidRDefault="00112F8F" w:rsidP="00FE6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5"/>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0000005"/>
    <w:multiLevelType w:val="multilevel"/>
    <w:tmpl w:val="00000005"/>
    <w:name w:val="WW8Num6"/>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lang w:val="lv-LV"/>
      </w:rPr>
    </w:lvl>
    <w:lvl w:ilvl="2">
      <w:start w:val="1"/>
      <w:numFmt w:val="bullet"/>
      <w:lvlText w:val="▪"/>
      <w:lvlJc w:val="left"/>
      <w:pPr>
        <w:tabs>
          <w:tab w:val="num" w:pos="2160"/>
        </w:tabs>
        <w:ind w:left="2160" w:hanging="360"/>
      </w:pPr>
      <w:rPr>
        <w:rFonts w:ascii="OpenSymbol" w:hAnsi="OpenSymbol" w:cs="OpenSymbol"/>
        <w:lang w:val="lv-LV"/>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lang w:val="lv-LV"/>
      </w:rPr>
    </w:lvl>
    <w:lvl w:ilvl="5">
      <w:start w:val="1"/>
      <w:numFmt w:val="bullet"/>
      <w:lvlText w:val="▪"/>
      <w:lvlJc w:val="left"/>
      <w:pPr>
        <w:tabs>
          <w:tab w:val="num" w:pos="3240"/>
        </w:tabs>
        <w:ind w:left="3240" w:hanging="360"/>
      </w:pPr>
      <w:rPr>
        <w:rFonts w:ascii="OpenSymbol" w:hAnsi="OpenSymbol" w:cs="OpenSymbol"/>
        <w:lang w:val="lv-LV"/>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lang w:val="lv-LV"/>
      </w:rPr>
    </w:lvl>
    <w:lvl w:ilvl="8">
      <w:start w:val="1"/>
      <w:numFmt w:val="bullet"/>
      <w:lvlText w:val="▪"/>
      <w:lvlJc w:val="left"/>
      <w:pPr>
        <w:tabs>
          <w:tab w:val="num" w:pos="4320"/>
        </w:tabs>
        <w:ind w:left="4320" w:hanging="360"/>
      </w:pPr>
      <w:rPr>
        <w:rFonts w:ascii="OpenSymbol" w:hAnsi="OpenSymbol" w:cs="OpenSymbol"/>
        <w:lang w:val="lv-LV"/>
      </w:rPr>
    </w:lvl>
  </w:abstractNum>
  <w:abstractNum w:abstractNumId="2" w15:restartNumberingAfterBreak="0">
    <w:nsid w:val="00000007"/>
    <w:multiLevelType w:val="multilevel"/>
    <w:tmpl w:val="00000007"/>
    <w:name w:val="WW8Num9"/>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lang w:val="lv-LV"/>
      </w:rPr>
    </w:lvl>
    <w:lvl w:ilvl="2">
      <w:start w:val="1"/>
      <w:numFmt w:val="bullet"/>
      <w:lvlText w:val="▪"/>
      <w:lvlJc w:val="left"/>
      <w:pPr>
        <w:tabs>
          <w:tab w:val="num" w:pos="2160"/>
        </w:tabs>
        <w:ind w:left="2160" w:hanging="360"/>
      </w:pPr>
      <w:rPr>
        <w:rFonts w:ascii="OpenSymbol" w:hAnsi="OpenSymbol" w:cs="OpenSymbol"/>
        <w:lang w:val="lv-LV"/>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lang w:val="lv-LV"/>
      </w:rPr>
    </w:lvl>
    <w:lvl w:ilvl="5">
      <w:start w:val="1"/>
      <w:numFmt w:val="bullet"/>
      <w:lvlText w:val="▪"/>
      <w:lvlJc w:val="left"/>
      <w:pPr>
        <w:tabs>
          <w:tab w:val="num" w:pos="3240"/>
        </w:tabs>
        <w:ind w:left="3240" w:hanging="360"/>
      </w:pPr>
      <w:rPr>
        <w:rFonts w:ascii="OpenSymbol" w:hAnsi="OpenSymbol" w:cs="OpenSymbol"/>
        <w:lang w:val="lv-LV"/>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lang w:val="lv-LV"/>
      </w:rPr>
    </w:lvl>
    <w:lvl w:ilvl="8">
      <w:start w:val="1"/>
      <w:numFmt w:val="bullet"/>
      <w:lvlText w:val="▪"/>
      <w:lvlJc w:val="left"/>
      <w:pPr>
        <w:tabs>
          <w:tab w:val="num" w:pos="4320"/>
        </w:tabs>
        <w:ind w:left="4320" w:hanging="360"/>
      </w:pPr>
      <w:rPr>
        <w:rFonts w:ascii="OpenSymbol" w:hAnsi="OpenSymbol" w:cs="OpenSymbol"/>
        <w:lang w:val="lv-LV"/>
      </w:rPr>
    </w:lvl>
  </w:abstractNum>
  <w:abstractNum w:abstractNumId="3" w15:restartNumberingAfterBreak="0">
    <w:nsid w:val="00000008"/>
    <w:multiLevelType w:val="multilevel"/>
    <w:tmpl w:val="00000008"/>
    <w:name w:val="WW8Num10"/>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9"/>
    <w:multiLevelType w:val="multilevel"/>
    <w:tmpl w:val="00000009"/>
    <w:name w:val="WW8Num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lang w:val="lv-LV"/>
      </w:rPr>
    </w:lvl>
    <w:lvl w:ilvl="2">
      <w:start w:val="1"/>
      <w:numFmt w:val="bullet"/>
      <w:lvlText w:val="▪"/>
      <w:lvlJc w:val="left"/>
      <w:pPr>
        <w:tabs>
          <w:tab w:val="num" w:pos="2160"/>
        </w:tabs>
        <w:ind w:left="2160" w:hanging="360"/>
      </w:pPr>
      <w:rPr>
        <w:rFonts w:ascii="OpenSymbol" w:hAnsi="OpenSymbol" w:cs="OpenSymbol"/>
        <w:lang w:val="lv-LV"/>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lang w:val="lv-LV"/>
      </w:rPr>
    </w:lvl>
    <w:lvl w:ilvl="5">
      <w:start w:val="1"/>
      <w:numFmt w:val="bullet"/>
      <w:lvlText w:val="▪"/>
      <w:lvlJc w:val="left"/>
      <w:pPr>
        <w:tabs>
          <w:tab w:val="num" w:pos="3240"/>
        </w:tabs>
        <w:ind w:left="3240" w:hanging="360"/>
      </w:pPr>
      <w:rPr>
        <w:rFonts w:ascii="OpenSymbol" w:hAnsi="OpenSymbol" w:cs="OpenSymbol"/>
        <w:lang w:val="lv-LV"/>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lang w:val="lv-LV"/>
      </w:rPr>
    </w:lvl>
    <w:lvl w:ilvl="8">
      <w:start w:val="1"/>
      <w:numFmt w:val="bullet"/>
      <w:lvlText w:val="▪"/>
      <w:lvlJc w:val="left"/>
      <w:pPr>
        <w:tabs>
          <w:tab w:val="num" w:pos="4320"/>
        </w:tabs>
        <w:ind w:left="4320" w:hanging="360"/>
      </w:pPr>
      <w:rPr>
        <w:rFonts w:ascii="OpenSymbol" w:hAnsi="OpenSymbol" w:cs="OpenSymbol"/>
        <w:lang w:val="lv-LV"/>
      </w:rPr>
    </w:lvl>
  </w:abstractNum>
  <w:abstractNum w:abstractNumId="5" w15:restartNumberingAfterBreak="0">
    <w:nsid w:val="0000000A"/>
    <w:multiLevelType w:val="multilevel"/>
    <w:tmpl w:val="0000000A"/>
    <w:name w:val="WW8Num13"/>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6" w15:restartNumberingAfterBreak="0">
    <w:nsid w:val="0000000B"/>
    <w:multiLevelType w:val="multilevel"/>
    <w:tmpl w:val="0000000B"/>
    <w:name w:val="WW8Num14"/>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15:restartNumberingAfterBreak="0">
    <w:nsid w:val="0000000D"/>
    <w:multiLevelType w:val="multilevel"/>
    <w:tmpl w:val="0000000D"/>
    <w:name w:val="WW8Num24"/>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15:restartNumberingAfterBreak="0">
    <w:nsid w:val="00000010"/>
    <w:multiLevelType w:val="multilevel"/>
    <w:tmpl w:val="00000010"/>
    <w:name w:val="WW8Num28"/>
    <w:lvl w:ilvl="0">
      <w:start w:val="1"/>
      <w:numFmt w:val="decimal"/>
      <w:lvlText w:val="%1."/>
      <w:lvlJc w:val="left"/>
      <w:pPr>
        <w:tabs>
          <w:tab w:val="num" w:pos="0"/>
        </w:tabs>
        <w:ind w:left="360" w:hanging="360"/>
      </w:pPr>
      <w:rPr>
        <w:rFonts w:ascii="Cambria" w:hAnsi="Cambria" w:cs="Cambria" w:hint="default"/>
        <w:lang w:val="lv-LV"/>
      </w:rPr>
    </w:lvl>
    <w:lvl w:ilvl="1">
      <w:start w:val="1"/>
      <w:numFmt w:val="decimal"/>
      <w:lvlText w:val="%1.%2."/>
      <w:lvlJc w:val="left"/>
      <w:pPr>
        <w:tabs>
          <w:tab w:val="num" w:pos="0"/>
        </w:tabs>
        <w:ind w:left="900" w:hanging="720"/>
      </w:pPr>
      <w:rPr>
        <w:rFonts w:ascii="Cambria" w:hAnsi="Cambria" w:cs="Cambria" w:hint="default"/>
        <w:lang w:val="lv-LV"/>
      </w:rPr>
    </w:lvl>
    <w:lvl w:ilvl="2">
      <w:start w:val="1"/>
      <w:numFmt w:val="decimal"/>
      <w:lvlText w:val="%1.%2.%3."/>
      <w:lvlJc w:val="left"/>
      <w:pPr>
        <w:tabs>
          <w:tab w:val="num" w:pos="0"/>
        </w:tabs>
        <w:ind w:left="1080" w:hanging="720"/>
      </w:pPr>
      <w:rPr>
        <w:rFonts w:ascii="Cambria" w:hAnsi="Cambria" w:cs="Cambria" w:hint="default"/>
        <w:lang w:val="lv-LV"/>
      </w:rPr>
    </w:lvl>
    <w:lvl w:ilvl="3">
      <w:start w:val="1"/>
      <w:numFmt w:val="decimal"/>
      <w:lvlText w:val="%1.%2.%3.%4."/>
      <w:lvlJc w:val="left"/>
      <w:pPr>
        <w:tabs>
          <w:tab w:val="num" w:pos="0"/>
        </w:tabs>
        <w:ind w:left="1620" w:hanging="1080"/>
      </w:pPr>
      <w:rPr>
        <w:rFonts w:ascii="Cambria" w:hAnsi="Cambria" w:cs="Cambria" w:hint="default"/>
        <w:lang w:val="lv-LV"/>
      </w:rPr>
    </w:lvl>
    <w:lvl w:ilvl="4">
      <w:start w:val="1"/>
      <w:numFmt w:val="decimal"/>
      <w:lvlText w:val="%1.%2.%3.%4.%5."/>
      <w:lvlJc w:val="left"/>
      <w:pPr>
        <w:tabs>
          <w:tab w:val="num" w:pos="0"/>
        </w:tabs>
        <w:ind w:left="1800" w:hanging="1080"/>
      </w:pPr>
      <w:rPr>
        <w:rFonts w:ascii="Cambria" w:hAnsi="Cambria" w:cs="Cambria" w:hint="default"/>
        <w:lang w:val="lv-LV"/>
      </w:rPr>
    </w:lvl>
    <w:lvl w:ilvl="5">
      <w:start w:val="1"/>
      <w:numFmt w:val="decimal"/>
      <w:lvlText w:val="%1.%2.%3.%4.%5.%6."/>
      <w:lvlJc w:val="left"/>
      <w:pPr>
        <w:tabs>
          <w:tab w:val="num" w:pos="0"/>
        </w:tabs>
        <w:ind w:left="2340" w:hanging="1440"/>
      </w:pPr>
      <w:rPr>
        <w:rFonts w:ascii="Cambria" w:hAnsi="Cambria" w:cs="Cambria" w:hint="default"/>
        <w:lang w:val="lv-LV"/>
      </w:rPr>
    </w:lvl>
    <w:lvl w:ilvl="6">
      <w:start w:val="1"/>
      <w:numFmt w:val="decimal"/>
      <w:lvlText w:val="%1.%2.%3.%4.%5.%6.%7."/>
      <w:lvlJc w:val="left"/>
      <w:pPr>
        <w:tabs>
          <w:tab w:val="num" w:pos="0"/>
        </w:tabs>
        <w:ind w:left="2520" w:hanging="1440"/>
      </w:pPr>
      <w:rPr>
        <w:rFonts w:ascii="Cambria" w:hAnsi="Cambria" w:cs="Cambria" w:hint="default"/>
        <w:lang w:val="lv-LV"/>
      </w:rPr>
    </w:lvl>
    <w:lvl w:ilvl="7">
      <w:start w:val="1"/>
      <w:numFmt w:val="decimal"/>
      <w:lvlText w:val="%1.%2.%3.%4.%5.%6.%7.%8."/>
      <w:lvlJc w:val="left"/>
      <w:pPr>
        <w:tabs>
          <w:tab w:val="num" w:pos="0"/>
        </w:tabs>
        <w:ind w:left="3060" w:hanging="1800"/>
      </w:pPr>
      <w:rPr>
        <w:rFonts w:ascii="Cambria" w:hAnsi="Cambria" w:cs="Cambria" w:hint="default"/>
        <w:lang w:val="lv-LV"/>
      </w:rPr>
    </w:lvl>
    <w:lvl w:ilvl="8">
      <w:start w:val="1"/>
      <w:numFmt w:val="decimal"/>
      <w:lvlText w:val="%1.%2.%3.%4.%5.%6.%7.%8.%9."/>
      <w:lvlJc w:val="left"/>
      <w:pPr>
        <w:tabs>
          <w:tab w:val="num" w:pos="0"/>
        </w:tabs>
        <w:ind w:left="3240" w:hanging="1800"/>
      </w:pPr>
      <w:rPr>
        <w:rFonts w:ascii="Cambria" w:hAnsi="Cambria" w:cs="Cambria" w:hint="default"/>
        <w:lang w:val="lv-LV"/>
      </w:rPr>
    </w:lvl>
  </w:abstractNum>
  <w:abstractNum w:abstractNumId="9" w15:restartNumberingAfterBreak="0">
    <w:nsid w:val="00000012"/>
    <w:multiLevelType w:val="multilevel"/>
    <w:tmpl w:val="00000012"/>
    <w:name w:val="WW8Num30"/>
    <w:lvl w:ilvl="0">
      <w:start w:val="7"/>
      <w:numFmt w:val="decimal"/>
      <w:lvlText w:val="%1."/>
      <w:lvlJc w:val="left"/>
      <w:pPr>
        <w:tabs>
          <w:tab w:val="num" w:pos="720"/>
        </w:tabs>
        <w:ind w:left="360" w:hanging="360"/>
      </w:pPr>
      <w:rPr>
        <w:rFonts w:ascii="Times New Roman" w:eastAsia="Times New Roman" w:hAnsi="Times New Roman" w:cs="Times New Roman" w:hint="default"/>
        <w:kern w:val="1"/>
        <w:lang w:val="lv-LV" w:eastAsia="en-US" w:bidi="lo-LA"/>
      </w:rPr>
    </w:lvl>
    <w:lvl w:ilvl="1">
      <w:start w:val="1"/>
      <w:numFmt w:val="decimal"/>
      <w:lvlText w:val="%1.%2."/>
      <w:lvlJc w:val="left"/>
      <w:pPr>
        <w:tabs>
          <w:tab w:val="num" w:pos="0"/>
        </w:tabs>
        <w:ind w:left="360" w:hanging="360"/>
      </w:pPr>
      <w:rPr>
        <w:rFonts w:ascii="Times New Roman" w:eastAsia="Times New Roman" w:hAnsi="Times New Roman" w:cs="Times New Roman" w:hint="default"/>
        <w:kern w:val="1"/>
        <w:lang w:val="lv-LV" w:eastAsia="en-US" w:bidi="lo-LA"/>
      </w:rPr>
    </w:lvl>
    <w:lvl w:ilvl="2">
      <w:start w:val="1"/>
      <w:numFmt w:val="decimal"/>
      <w:lvlText w:val="%1.%2.%3."/>
      <w:lvlJc w:val="left"/>
      <w:pPr>
        <w:tabs>
          <w:tab w:val="num" w:pos="0"/>
        </w:tabs>
        <w:ind w:left="720" w:hanging="720"/>
      </w:pPr>
      <w:rPr>
        <w:rFonts w:ascii="Times New Roman" w:eastAsia="Times New Roman" w:hAnsi="Times New Roman" w:cs="Times New Roman" w:hint="default"/>
        <w:kern w:val="1"/>
        <w:lang w:val="lv-LV" w:eastAsia="en-US" w:bidi="lo-LA"/>
      </w:rPr>
    </w:lvl>
    <w:lvl w:ilvl="3">
      <w:start w:val="1"/>
      <w:numFmt w:val="decimal"/>
      <w:lvlText w:val="%1.%2.%3.%4."/>
      <w:lvlJc w:val="left"/>
      <w:pPr>
        <w:tabs>
          <w:tab w:val="num" w:pos="0"/>
        </w:tabs>
        <w:ind w:left="720" w:hanging="720"/>
      </w:pPr>
      <w:rPr>
        <w:rFonts w:ascii="Times New Roman" w:eastAsia="Times New Roman" w:hAnsi="Times New Roman" w:cs="Times New Roman" w:hint="default"/>
        <w:kern w:val="1"/>
        <w:lang w:val="lv-LV" w:eastAsia="en-US" w:bidi="lo-LA"/>
      </w:rPr>
    </w:lvl>
    <w:lvl w:ilvl="4">
      <w:start w:val="1"/>
      <w:numFmt w:val="decimal"/>
      <w:lvlText w:val="%1.%2.%3.%4.%5."/>
      <w:lvlJc w:val="left"/>
      <w:pPr>
        <w:tabs>
          <w:tab w:val="num" w:pos="0"/>
        </w:tabs>
        <w:ind w:left="1080" w:hanging="1080"/>
      </w:pPr>
      <w:rPr>
        <w:rFonts w:ascii="Times New Roman" w:eastAsia="Times New Roman" w:hAnsi="Times New Roman" w:cs="Times New Roman" w:hint="default"/>
        <w:kern w:val="1"/>
        <w:lang w:val="lv-LV" w:eastAsia="en-US" w:bidi="lo-LA"/>
      </w:rPr>
    </w:lvl>
    <w:lvl w:ilvl="5">
      <w:start w:val="1"/>
      <w:numFmt w:val="decimal"/>
      <w:lvlText w:val="%1.%2.%3.%4.%5.%6."/>
      <w:lvlJc w:val="left"/>
      <w:pPr>
        <w:tabs>
          <w:tab w:val="num" w:pos="0"/>
        </w:tabs>
        <w:ind w:left="1080" w:hanging="1080"/>
      </w:pPr>
      <w:rPr>
        <w:rFonts w:ascii="Times New Roman" w:eastAsia="Times New Roman" w:hAnsi="Times New Roman" w:cs="Times New Roman" w:hint="default"/>
        <w:kern w:val="1"/>
        <w:lang w:val="lv-LV" w:eastAsia="en-US" w:bidi="lo-LA"/>
      </w:rPr>
    </w:lvl>
    <w:lvl w:ilvl="6">
      <w:start w:val="1"/>
      <w:numFmt w:val="decimal"/>
      <w:lvlText w:val="%1.%2.%3.%4.%5.%6.%7."/>
      <w:lvlJc w:val="left"/>
      <w:pPr>
        <w:tabs>
          <w:tab w:val="num" w:pos="0"/>
        </w:tabs>
        <w:ind w:left="1440" w:hanging="1440"/>
      </w:pPr>
      <w:rPr>
        <w:rFonts w:ascii="Times New Roman" w:eastAsia="Times New Roman" w:hAnsi="Times New Roman" w:cs="Times New Roman" w:hint="default"/>
        <w:kern w:val="1"/>
        <w:lang w:val="lv-LV" w:eastAsia="en-US" w:bidi="lo-LA"/>
      </w:rPr>
    </w:lvl>
    <w:lvl w:ilvl="7">
      <w:start w:val="1"/>
      <w:numFmt w:val="decimal"/>
      <w:lvlText w:val="%1.%2.%3.%4.%5.%6.%7.%8."/>
      <w:lvlJc w:val="left"/>
      <w:pPr>
        <w:tabs>
          <w:tab w:val="num" w:pos="0"/>
        </w:tabs>
        <w:ind w:left="1440" w:hanging="1440"/>
      </w:pPr>
      <w:rPr>
        <w:rFonts w:ascii="Times New Roman" w:eastAsia="Times New Roman" w:hAnsi="Times New Roman" w:cs="Times New Roman" w:hint="default"/>
        <w:kern w:val="1"/>
        <w:lang w:val="lv-LV" w:eastAsia="en-US" w:bidi="lo-LA"/>
      </w:rPr>
    </w:lvl>
    <w:lvl w:ilvl="8">
      <w:start w:val="1"/>
      <w:numFmt w:val="decimal"/>
      <w:lvlText w:val="%1.%2.%3.%4.%5.%6.%7.%8.%9."/>
      <w:lvlJc w:val="left"/>
      <w:pPr>
        <w:tabs>
          <w:tab w:val="num" w:pos="0"/>
        </w:tabs>
        <w:ind w:left="1800" w:hanging="1800"/>
      </w:pPr>
      <w:rPr>
        <w:rFonts w:ascii="Times New Roman" w:eastAsia="Times New Roman" w:hAnsi="Times New Roman" w:cs="Times New Roman" w:hint="default"/>
        <w:kern w:val="1"/>
        <w:lang w:val="lv-LV" w:eastAsia="en-US" w:bidi="lo-LA"/>
      </w:rPr>
    </w:lvl>
  </w:abstractNum>
  <w:abstractNum w:abstractNumId="10" w15:restartNumberingAfterBreak="0">
    <w:nsid w:val="0EBC7D54"/>
    <w:multiLevelType w:val="multilevel"/>
    <w:tmpl w:val="C66258EC"/>
    <w:lvl w:ilvl="0">
      <w:start w:val="1"/>
      <w:numFmt w:val="bullet"/>
      <w:lvlText w:val=""/>
      <w:lvlJc w:val="left"/>
      <w:pPr>
        <w:tabs>
          <w:tab w:val="num" w:pos="340"/>
        </w:tabs>
        <w:ind w:left="340" w:hanging="34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260179F"/>
    <w:multiLevelType w:val="hybridMultilevel"/>
    <w:tmpl w:val="E5A4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829C2"/>
    <w:multiLevelType w:val="hybridMultilevel"/>
    <w:tmpl w:val="5B5644DE"/>
    <w:lvl w:ilvl="0" w:tplc="7250D578">
      <w:start w:val="1"/>
      <w:numFmt w:val="bullet"/>
      <w:lvlText w:val=""/>
      <w:lvlJc w:val="left"/>
      <w:pPr>
        <w:tabs>
          <w:tab w:val="num" w:pos="720"/>
        </w:tabs>
        <w:ind w:left="720" w:hanging="360"/>
      </w:pPr>
      <w:rPr>
        <w:rFonts w:ascii="Wingdings 2" w:hAnsi="Wingdings 2" w:hint="default"/>
      </w:rPr>
    </w:lvl>
    <w:lvl w:ilvl="1" w:tplc="1DD6E2D4" w:tentative="1">
      <w:start w:val="1"/>
      <w:numFmt w:val="bullet"/>
      <w:lvlText w:val=""/>
      <w:lvlJc w:val="left"/>
      <w:pPr>
        <w:tabs>
          <w:tab w:val="num" w:pos="1440"/>
        </w:tabs>
        <w:ind w:left="1440" w:hanging="360"/>
      </w:pPr>
      <w:rPr>
        <w:rFonts w:ascii="Wingdings 2" w:hAnsi="Wingdings 2" w:hint="default"/>
      </w:rPr>
    </w:lvl>
    <w:lvl w:ilvl="2" w:tplc="A38CAE5A" w:tentative="1">
      <w:start w:val="1"/>
      <w:numFmt w:val="bullet"/>
      <w:lvlText w:val=""/>
      <w:lvlJc w:val="left"/>
      <w:pPr>
        <w:tabs>
          <w:tab w:val="num" w:pos="2160"/>
        </w:tabs>
        <w:ind w:left="2160" w:hanging="360"/>
      </w:pPr>
      <w:rPr>
        <w:rFonts w:ascii="Wingdings 2" w:hAnsi="Wingdings 2" w:hint="default"/>
      </w:rPr>
    </w:lvl>
    <w:lvl w:ilvl="3" w:tplc="24ECD172" w:tentative="1">
      <w:start w:val="1"/>
      <w:numFmt w:val="bullet"/>
      <w:lvlText w:val=""/>
      <w:lvlJc w:val="left"/>
      <w:pPr>
        <w:tabs>
          <w:tab w:val="num" w:pos="2880"/>
        </w:tabs>
        <w:ind w:left="2880" w:hanging="360"/>
      </w:pPr>
      <w:rPr>
        <w:rFonts w:ascii="Wingdings 2" w:hAnsi="Wingdings 2" w:hint="default"/>
      </w:rPr>
    </w:lvl>
    <w:lvl w:ilvl="4" w:tplc="AECA287A" w:tentative="1">
      <w:start w:val="1"/>
      <w:numFmt w:val="bullet"/>
      <w:lvlText w:val=""/>
      <w:lvlJc w:val="left"/>
      <w:pPr>
        <w:tabs>
          <w:tab w:val="num" w:pos="3600"/>
        </w:tabs>
        <w:ind w:left="3600" w:hanging="360"/>
      </w:pPr>
      <w:rPr>
        <w:rFonts w:ascii="Wingdings 2" w:hAnsi="Wingdings 2" w:hint="default"/>
      </w:rPr>
    </w:lvl>
    <w:lvl w:ilvl="5" w:tplc="50AC70EA" w:tentative="1">
      <w:start w:val="1"/>
      <w:numFmt w:val="bullet"/>
      <w:lvlText w:val=""/>
      <w:lvlJc w:val="left"/>
      <w:pPr>
        <w:tabs>
          <w:tab w:val="num" w:pos="4320"/>
        </w:tabs>
        <w:ind w:left="4320" w:hanging="360"/>
      </w:pPr>
      <w:rPr>
        <w:rFonts w:ascii="Wingdings 2" w:hAnsi="Wingdings 2" w:hint="default"/>
      </w:rPr>
    </w:lvl>
    <w:lvl w:ilvl="6" w:tplc="4D22A330" w:tentative="1">
      <w:start w:val="1"/>
      <w:numFmt w:val="bullet"/>
      <w:lvlText w:val=""/>
      <w:lvlJc w:val="left"/>
      <w:pPr>
        <w:tabs>
          <w:tab w:val="num" w:pos="5040"/>
        </w:tabs>
        <w:ind w:left="5040" w:hanging="360"/>
      </w:pPr>
      <w:rPr>
        <w:rFonts w:ascii="Wingdings 2" w:hAnsi="Wingdings 2" w:hint="default"/>
      </w:rPr>
    </w:lvl>
    <w:lvl w:ilvl="7" w:tplc="EA766E98" w:tentative="1">
      <w:start w:val="1"/>
      <w:numFmt w:val="bullet"/>
      <w:lvlText w:val=""/>
      <w:lvlJc w:val="left"/>
      <w:pPr>
        <w:tabs>
          <w:tab w:val="num" w:pos="5760"/>
        </w:tabs>
        <w:ind w:left="5760" w:hanging="360"/>
      </w:pPr>
      <w:rPr>
        <w:rFonts w:ascii="Wingdings 2" w:hAnsi="Wingdings 2" w:hint="default"/>
      </w:rPr>
    </w:lvl>
    <w:lvl w:ilvl="8" w:tplc="16F2B414"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2EA1C97"/>
    <w:multiLevelType w:val="hybridMultilevel"/>
    <w:tmpl w:val="DC2A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66AF5"/>
    <w:multiLevelType w:val="hybridMultilevel"/>
    <w:tmpl w:val="1D3E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02F75"/>
    <w:multiLevelType w:val="hybridMultilevel"/>
    <w:tmpl w:val="9E20A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47DD5"/>
    <w:multiLevelType w:val="hybridMultilevel"/>
    <w:tmpl w:val="5EC070D4"/>
    <w:lvl w:ilvl="0" w:tplc="D4C89978">
      <w:start w:val="1"/>
      <w:numFmt w:val="bullet"/>
      <w:lvlText w:val=""/>
      <w:lvlJc w:val="left"/>
      <w:pPr>
        <w:tabs>
          <w:tab w:val="num" w:pos="720"/>
        </w:tabs>
        <w:ind w:left="720" w:hanging="360"/>
      </w:pPr>
      <w:rPr>
        <w:rFonts w:ascii="Wingdings 2" w:hAnsi="Wingdings 2" w:hint="default"/>
      </w:rPr>
    </w:lvl>
    <w:lvl w:ilvl="1" w:tplc="0F220094">
      <w:numFmt w:val="bullet"/>
      <w:lvlText w:val=""/>
      <w:lvlJc w:val="left"/>
      <w:pPr>
        <w:tabs>
          <w:tab w:val="num" w:pos="1440"/>
        </w:tabs>
        <w:ind w:left="1440" w:hanging="360"/>
      </w:pPr>
      <w:rPr>
        <w:rFonts w:ascii="Wingdings" w:hAnsi="Wingdings" w:hint="default"/>
      </w:rPr>
    </w:lvl>
    <w:lvl w:ilvl="2" w:tplc="A814A008" w:tentative="1">
      <w:start w:val="1"/>
      <w:numFmt w:val="bullet"/>
      <w:lvlText w:val=""/>
      <w:lvlJc w:val="left"/>
      <w:pPr>
        <w:tabs>
          <w:tab w:val="num" w:pos="2160"/>
        </w:tabs>
        <w:ind w:left="2160" w:hanging="360"/>
      </w:pPr>
      <w:rPr>
        <w:rFonts w:ascii="Wingdings 2" w:hAnsi="Wingdings 2" w:hint="default"/>
      </w:rPr>
    </w:lvl>
    <w:lvl w:ilvl="3" w:tplc="0400C1AE" w:tentative="1">
      <w:start w:val="1"/>
      <w:numFmt w:val="bullet"/>
      <w:lvlText w:val=""/>
      <w:lvlJc w:val="left"/>
      <w:pPr>
        <w:tabs>
          <w:tab w:val="num" w:pos="2880"/>
        </w:tabs>
        <w:ind w:left="2880" w:hanging="360"/>
      </w:pPr>
      <w:rPr>
        <w:rFonts w:ascii="Wingdings 2" w:hAnsi="Wingdings 2" w:hint="default"/>
      </w:rPr>
    </w:lvl>
    <w:lvl w:ilvl="4" w:tplc="CEE23396" w:tentative="1">
      <w:start w:val="1"/>
      <w:numFmt w:val="bullet"/>
      <w:lvlText w:val=""/>
      <w:lvlJc w:val="left"/>
      <w:pPr>
        <w:tabs>
          <w:tab w:val="num" w:pos="3600"/>
        </w:tabs>
        <w:ind w:left="3600" w:hanging="360"/>
      </w:pPr>
      <w:rPr>
        <w:rFonts w:ascii="Wingdings 2" w:hAnsi="Wingdings 2" w:hint="default"/>
      </w:rPr>
    </w:lvl>
    <w:lvl w:ilvl="5" w:tplc="82BE2474" w:tentative="1">
      <w:start w:val="1"/>
      <w:numFmt w:val="bullet"/>
      <w:lvlText w:val=""/>
      <w:lvlJc w:val="left"/>
      <w:pPr>
        <w:tabs>
          <w:tab w:val="num" w:pos="4320"/>
        </w:tabs>
        <w:ind w:left="4320" w:hanging="360"/>
      </w:pPr>
      <w:rPr>
        <w:rFonts w:ascii="Wingdings 2" w:hAnsi="Wingdings 2" w:hint="default"/>
      </w:rPr>
    </w:lvl>
    <w:lvl w:ilvl="6" w:tplc="B9FEC5CA" w:tentative="1">
      <w:start w:val="1"/>
      <w:numFmt w:val="bullet"/>
      <w:lvlText w:val=""/>
      <w:lvlJc w:val="left"/>
      <w:pPr>
        <w:tabs>
          <w:tab w:val="num" w:pos="5040"/>
        </w:tabs>
        <w:ind w:left="5040" w:hanging="360"/>
      </w:pPr>
      <w:rPr>
        <w:rFonts w:ascii="Wingdings 2" w:hAnsi="Wingdings 2" w:hint="default"/>
      </w:rPr>
    </w:lvl>
    <w:lvl w:ilvl="7" w:tplc="678CEF1C" w:tentative="1">
      <w:start w:val="1"/>
      <w:numFmt w:val="bullet"/>
      <w:lvlText w:val=""/>
      <w:lvlJc w:val="left"/>
      <w:pPr>
        <w:tabs>
          <w:tab w:val="num" w:pos="5760"/>
        </w:tabs>
        <w:ind w:left="5760" w:hanging="360"/>
      </w:pPr>
      <w:rPr>
        <w:rFonts w:ascii="Wingdings 2" w:hAnsi="Wingdings 2" w:hint="default"/>
      </w:rPr>
    </w:lvl>
    <w:lvl w:ilvl="8" w:tplc="9E4E988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B342DD0"/>
    <w:multiLevelType w:val="hybridMultilevel"/>
    <w:tmpl w:val="8B9A02E2"/>
    <w:lvl w:ilvl="0" w:tplc="06540894">
      <w:start w:val="1"/>
      <w:numFmt w:val="bullet"/>
      <w:lvlText w:val=""/>
      <w:lvlJc w:val="left"/>
      <w:pPr>
        <w:tabs>
          <w:tab w:val="num" w:pos="720"/>
        </w:tabs>
        <w:ind w:left="720" w:hanging="360"/>
      </w:pPr>
      <w:rPr>
        <w:rFonts w:ascii="Wingdings 2" w:hAnsi="Wingdings 2" w:hint="default"/>
      </w:rPr>
    </w:lvl>
    <w:lvl w:ilvl="1" w:tplc="5EEC0696" w:tentative="1">
      <w:start w:val="1"/>
      <w:numFmt w:val="bullet"/>
      <w:lvlText w:val=""/>
      <w:lvlJc w:val="left"/>
      <w:pPr>
        <w:tabs>
          <w:tab w:val="num" w:pos="1440"/>
        </w:tabs>
        <w:ind w:left="1440" w:hanging="360"/>
      </w:pPr>
      <w:rPr>
        <w:rFonts w:ascii="Wingdings 2" w:hAnsi="Wingdings 2" w:hint="default"/>
      </w:rPr>
    </w:lvl>
    <w:lvl w:ilvl="2" w:tplc="10F294BC" w:tentative="1">
      <w:start w:val="1"/>
      <w:numFmt w:val="bullet"/>
      <w:lvlText w:val=""/>
      <w:lvlJc w:val="left"/>
      <w:pPr>
        <w:tabs>
          <w:tab w:val="num" w:pos="2160"/>
        </w:tabs>
        <w:ind w:left="2160" w:hanging="360"/>
      </w:pPr>
      <w:rPr>
        <w:rFonts w:ascii="Wingdings 2" w:hAnsi="Wingdings 2" w:hint="default"/>
      </w:rPr>
    </w:lvl>
    <w:lvl w:ilvl="3" w:tplc="57AA7510" w:tentative="1">
      <w:start w:val="1"/>
      <w:numFmt w:val="bullet"/>
      <w:lvlText w:val=""/>
      <w:lvlJc w:val="left"/>
      <w:pPr>
        <w:tabs>
          <w:tab w:val="num" w:pos="2880"/>
        </w:tabs>
        <w:ind w:left="2880" w:hanging="360"/>
      </w:pPr>
      <w:rPr>
        <w:rFonts w:ascii="Wingdings 2" w:hAnsi="Wingdings 2" w:hint="default"/>
      </w:rPr>
    </w:lvl>
    <w:lvl w:ilvl="4" w:tplc="80D4DDF6" w:tentative="1">
      <w:start w:val="1"/>
      <w:numFmt w:val="bullet"/>
      <w:lvlText w:val=""/>
      <w:lvlJc w:val="left"/>
      <w:pPr>
        <w:tabs>
          <w:tab w:val="num" w:pos="3600"/>
        </w:tabs>
        <w:ind w:left="3600" w:hanging="360"/>
      </w:pPr>
      <w:rPr>
        <w:rFonts w:ascii="Wingdings 2" w:hAnsi="Wingdings 2" w:hint="default"/>
      </w:rPr>
    </w:lvl>
    <w:lvl w:ilvl="5" w:tplc="A9F6CB12" w:tentative="1">
      <w:start w:val="1"/>
      <w:numFmt w:val="bullet"/>
      <w:lvlText w:val=""/>
      <w:lvlJc w:val="left"/>
      <w:pPr>
        <w:tabs>
          <w:tab w:val="num" w:pos="4320"/>
        </w:tabs>
        <w:ind w:left="4320" w:hanging="360"/>
      </w:pPr>
      <w:rPr>
        <w:rFonts w:ascii="Wingdings 2" w:hAnsi="Wingdings 2" w:hint="default"/>
      </w:rPr>
    </w:lvl>
    <w:lvl w:ilvl="6" w:tplc="2C90FA22" w:tentative="1">
      <w:start w:val="1"/>
      <w:numFmt w:val="bullet"/>
      <w:lvlText w:val=""/>
      <w:lvlJc w:val="left"/>
      <w:pPr>
        <w:tabs>
          <w:tab w:val="num" w:pos="5040"/>
        </w:tabs>
        <w:ind w:left="5040" w:hanging="360"/>
      </w:pPr>
      <w:rPr>
        <w:rFonts w:ascii="Wingdings 2" w:hAnsi="Wingdings 2" w:hint="default"/>
      </w:rPr>
    </w:lvl>
    <w:lvl w:ilvl="7" w:tplc="6C68333E" w:tentative="1">
      <w:start w:val="1"/>
      <w:numFmt w:val="bullet"/>
      <w:lvlText w:val=""/>
      <w:lvlJc w:val="left"/>
      <w:pPr>
        <w:tabs>
          <w:tab w:val="num" w:pos="5760"/>
        </w:tabs>
        <w:ind w:left="5760" w:hanging="360"/>
      </w:pPr>
      <w:rPr>
        <w:rFonts w:ascii="Wingdings 2" w:hAnsi="Wingdings 2" w:hint="default"/>
      </w:rPr>
    </w:lvl>
    <w:lvl w:ilvl="8" w:tplc="4B98541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D1D785F"/>
    <w:multiLevelType w:val="hybridMultilevel"/>
    <w:tmpl w:val="67AA626E"/>
    <w:lvl w:ilvl="0" w:tplc="A4DE7054">
      <w:start w:val="1"/>
      <w:numFmt w:val="bullet"/>
      <w:lvlText w:val=""/>
      <w:lvlJc w:val="left"/>
      <w:pPr>
        <w:tabs>
          <w:tab w:val="num" w:pos="720"/>
        </w:tabs>
        <w:ind w:left="720" w:hanging="360"/>
      </w:pPr>
      <w:rPr>
        <w:rFonts w:ascii="Wingdings 2" w:hAnsi="Wingdings 2" w:hint="default"/>
      </w:rPr>
    </w:lvl>
    <w:lvl w:ilvl="1" w:tplc="D5245776">
      <w:numFmt w:val="bullet"/>
      <w:lvlText w:val=""/>
      <w:lvlJc w:val="left"/>
      <w:pPr>
        <w:tabs>
          <w:tab w:val="num" w:pos="1440"/>
        </w:tabs>
        <w:ind w:left="1440" w:hanging="360"/>
      </w:pPr>
      <w:rPr>
        <w:rFonts w:ascii="Wingdings 2" w:hAnsi="Wingdings 2" w:hint="default"/>
      </w:rPr>
    </w:lvl>
    <w:lvl w:ilvl="2" w:tplc="DA9ACC30" w:tentative="1">
      <w:start w:val="1"/>
      <w:numFmt w:val="bullet"/>
      <w:lvlText w:val=""/>
      <w:lvlJc w:val="left"/>
      <w:pPr>
        <w:tabs>
          <w:tab w:val="num" w:pos="2160"/>
        </w:tabs>
        <w:ind w:left="2160" w:hanging="360"/>
      </w:pPr>
      <w:rPr>
        <w:rFonts w:ascii="Wingdings 2" w:hAnsi="Wingdings 2" w:hint="default"/>
      </w:rPr>
    </w:lvl>
    <w:lvl w:ilvl="3" w:tplc="DCC86ECE" w:tentative="1">
      <w:start w:val="1"/>
      <w:numFmt w:val="bullet"/>
      <w:lvlText w:val=""/>
      <w:lvlJc w:val="left"/>
      <w:pPr>
        <w:tabs>
          <w:tab w:val="num" w:pos="2880"/>
        </w:tabs>
        <w:ind w:left="2880" w:hanging="360"/>
      </w:pPr>
      <w:rPr>
        <w:rFonts w:ascii="Wingdings 2" w:hAnsi="Wingdings 2" w:hint="default"/>
      </w:rPr>
    </w:lvl>
    <w:lvl w:ilvl="4" w:tplc="521A15D4" w:tentative="1">
      <w:start w:val="1"/>
      <w:numFmt w:val="bullet"/>
      <w:lvlText w:val=""/>
      <w:lvlJc w:val="left"/>
      <w:pPr>
        <w:tabs>
          <w:tab w:val="num" w:pos="3600"/>
        </w:tabs>
        <w:ind w:left="3600" w:hanging="360"/>
      </w:pPr>
      <w:rPr>
        <w:rFonts w:ascii="Wingdings 2" w:hAnsi="Wingdings 2" w:hint="default"/>
      </w:rPr>
    </w:lvl>
    <w:lvl w:ilvl="5" w:tplc="BD84E724" w:tentative="1">
      <w:start w:val="1"/>
      <w:numFmt w:val="bullet"/>
      <w:lvlText w:val=""/>
      <w:lvlJc w:val="left"/>
      <w:pPr>
        <w:tabs>
          <w:tab w:val="num" w:pos="4320"/>
        </w:tabs>
        <w:ind w:left="4320" w:hanging="360"/>
      </w:pPr>
      <w:rPr>
        <w:rFonts w:ascii="Wingdings 2" w:hAnsi="Wingdings 2" w:hint="default"/>
      </w:rPr>
    </w:lvl>
    <w:lvl w:ilvl="6" w:tplc="E93AF91C" w:tentative="1">
      <w:start w:val="1"/>
      <w:numFmt w:val="bullet"/>
      <w:lvlText w:val=""/>
      <w:lvlJc w:val="left"/>
      <w:pPr>
        <w:tabs>
          <w:tab w:val="num" w:pos="5040"/>
        </w:tabs>
        <w:ind w:left="5040" w:hanging="360"/>
      </w:pPr>
      <w:rPr>
        <w:rFonts w:ascii="Wingdings 2" w:hAnsi="Wingdings 2" w:hint="default"/>
      </w:rPr>
    </w:lvl>
    <w:lvl w:ilvl="7" w:tplc="4FE0B480" w:tentative="1">
      <w:start w:val="1"/>
      <w:numFmt w:val="bullet"/>
      <w:lvlText w:val=""/>
      <w:lvlJc w:val="left"/>
      <w:pPr>
        <w:tabs>
          <w:tab w:val="num" w:pos="5760"/>
        </w:tabs>
        <w:ind w:left="5760" w:hanging="360"/>
      </w:pPr>
      <w:rPr>
        <w:rFonts w:ascii="Wingdings 2" w:hAnsi="Wingdings 2" w:hint="default"/>
      </w:rPr>
    </w:lvl>
    <w:lvl w:ilvl="8" w:tplc="2352654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1972696"/>
    <w:multiLevelType w:val="multilevel"/>
    <w:tmpl w:val="64A8E882"/>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5357735"/>
    <w:multiLevelType w:val="hybridMultilevel"/>
    <w:tmpl w:val="EF06505A"/>
    <w:lvl w:ilvl="0" w:tplc="FFDA0A62">
      <w:start w:val="1"/>
      <w:numFmt w:val="bullet"/>
      <w:lvlText w:val=""/>
      <w:lvlJc w:val="left"/>
      <w:pPr>
        <w:tabs>
          <w:tab w:val="num" w:pos="720"/>
        </w:tabs>
        <w:ind w:left="720" w:hanging="360"/>
      </w:pPr>
      <w:rPr>
        <w:rFonts w:ascii="Wingdings 2" w:hAnsi="Wingdings 2" w:hint="default"/>
      </w:rPr>
    </w:lvl>
    <w:lvl w:ilvl="1" w:tplc="A9B27EB4" w:tentative="1">
      <w:start w:val="1"/>
      <w:numFmt w:val="bullet"/>
      <w:lvlText w:val=""/>
      <w:lvlJc w:val="left"/>
      <w:pPr>
        <w:tabs>
          <w:tab w:val="num" w:pos="1440"/>
        </w:tabs>
        <w:ind w:left="1440" w:hanging="360"/>
      </w:pPr>
      <w:rPr>
        <w:rFonts w:ascii="Wingdings 2" w:hAnsi="Wingdings 2" w:hint="default"/>
      </w:rPr>
    </w:lvl>
    <w:lvl w:ilvl="2" w:tplc="2152CDA6" w:tentative="1">
      <w:start w:val="1"/>
      <w:numFmt w:val="bullet"/>
      <w:lvlText w:val=""/>
      <w:lvlJc w:val="left"/>
      <w:pPr>
        <w:tabs>
          <w:tab w:val="num" w:pos="2160"/>
        </w:tabs>
        <w:ind w:left="2160" w:hanging="360"/>
      </w:pPr>
      <w:rPr>
        <w:rFonts w:ascii="Wingdings 2" w:hAnsi="Wingdings 2" w:hint="default"/>
      </w:rPr>
    </w:lvl>
    <w:lvl w:ilvl="3" w:tplc="12C68C2E" w:tentative="1">
      <w:start w:val="1"/>
      <w:numFmt w:val="bullet"/>
      <w:lvlText w:val=""/>
      <w:lvlJc w:val="left"/>
      <w:pPr>
        <w:tabs>
          <w:tab w:val="num" w:pos="2880"/>
        </w:tabs>
        <w:ind w:left="2880" w:hanging="360"/>
      </w:pPr>
      <w:rPr>
        <w:rFonts w:ascii="Wingdings 2" w:hAnsi="Wingdings 2" w:hint="default"/>
      </w:rPr>
    </w:lvl>
    <w:lvl w:ilvl="4" w:tplc="3286BBA6" w:tentative="1">
      <w:start w:val="1"/>
      <w:numFmt w:val="bullet"/>
      <w:lvlText w:val=""/>
      <w:lvlJc w:val="left"/>
      <w:pPr>
        <w:tabs>
          <w:tab w:val="num" w:pos="3600"/>
        </w:tabs>
        <w:ind w:left="3600" w:hanging="360"/>
      </w:pPr>
      <w:rPr>
        <w:rFonts w:ascii="Wingdings 2" w:hAnsi="Wingdings 2" w:hint="default"/>
      </w:rPr>
    </w:lvl>
    <w:lvl w:ilvl="5" w:tplc="776E59F0" w:tentative="1">
      <w:start w:val="1"/>
      <w:numFmt w:val="bullet"/>
      <w:lvlText w:val=""/>
      <w:lvlJc w:val="left"/>
      <w:pPr>
        <w:tabs>
          <w:tab w:val="num" w:pos="4320"/>
        </w:tabs>
        <w:ind w:left="4320" w:hanging="360"/>
      </w:pPr>
      <w:rPr>
        <w:rFonts w:ascii="Wingdings 2" w:hAnsi="Wingdings 2" w:hint="default"/>
      </w:rPr>
    </w:lvl>
    <w:lvl w:ilvl="6" w:tplc="E318BFC0" w:tentative="1">
      <w:start w:val="1"/>
      <w:numFmt w:val="bullet"/>
      <w:lvlText w:val=""/>
      <w:lvlJc w:val="left"/>
      <w:pPr>
        <w:tabs>
          <w:tab w:val="num" w:pos="5040"/>
        </w:tabs>
        <w:ind w:left="5040" w:hanging="360"/>
      </w:pPr>
      <w:rPr>
        <w:rFonts w:ascii="Wingdings 2" w:hAnsi="Wingdings 2" w:hint="default"/>
      </w:rPr>
    </w:lvl>
    <w:lvl w:ilvl="7" w:tplc="9D24EF2E" w:tentative="1">
      <w:start w:val="1"/>
      <w:numFmt w:val="bullet"/>
      <w:lvlText w:val=""/>
      <w:lvlJc w:val="left"/>
      <w:pPr>
        <w:tabs>
          <w:tab w:val="num" w:pos="5760"/>
        </w:tabs>
        <w:ind w:left="5760" w:hanging="360"/>
      </w:pPr>
      <w:rPr>
        <w:rFonts w:ascii="Wingdings 2" w:hAnsi="Wingdings 2" w:hint="default"/>
      </w:rPr>
    </w:lvl>
    <w:lvl w:ilvl="8" w:tplc="3F84FB8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8A0031E"/>
    <w:multiLevelType w:val="hybridMultilevel"/>
    <w:tmpl w:val="0E169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2E2301"/>
    <w:multiLevelType w:val="hybridMultilevel"/>
    <w:tmpl w:val="4B7A1058"/>
    <w:lvl w:ilvl="0" w:tplc="849CC4D2">
      <w:start w:val="1"/>
      <w:numFmt w:val="bullet"/>
      <w:lvlText w:val=""/>
      <w:lvlJc w:val="left"/>
      <w:pPr>
        <w:tabs>
          <w:tab w:val="num" w:pos="720"/>
        </w:tabs>
        <w:ind w:left="720" w:hanging="360"/>
      </w:pPr>
      <w:rPr>
        <w:rFonts w:ascii="Wingdings 2" w:hAnsi="Wingdings 2" w:hint="default"/>
      </w:rPr>
    </w:lvl>
    <w:lvl w:ilvl="1" w:tplc="5F2220F8" w:tentative="1">
      <w:start w:val="1"/>
      <w:numFmt w:val="bullet"/>
      <w:lvlText w:val=""/>
      <w:lvlJc w:val="left"/>
      <w:pPr>
        <w:tabs>
          <w:tab w:val="num" w:pos="1440"/>
        </w:tabs>
        <w:ind w:left="1440" w:hanging="360"/>
      </w:pPr>
      <w:rPr>
        <w:rFonts w:ascii="Wingdings 2" w:hAnsi="Wingdings 2" w:hint="default"/>
      </w:rPr>
    </w:lvl>
    <w:lvl w:ilvl="2" w:tplc="1B922E62" w:tentative="1">
      <w:start w:val="1"/>
      <w:numFmt w:val="bullet"/>
      <w:lvlText w:val=""/>
      <w:lvlJc w:val="left"/>
      <w:pPr>
        <w:tabs>
          <w:tab w:val="num" w:pos="2160"/>
        </w:tabs>
        <w:ind w:left="2160" w:hanging="360"/>
      </w:pPr>
      <w:rPr>
        <w:rFonts w:ascii="Wingdings 2" w:hAnsi="Wingdings 2" w:hint="default"/>
      </w:rPr>
    </w:lvl>
    <w:lvl w:ilvl="3" w:tplc="B68E16D2" w:tentative="1">
      <w:start w:val="1"/>
      <w:numFmt w:val="bullet"/>
      <w:lvlText w:val=""/>
      <w:lvlJc w:val="left"/>
      <w:pPr>
        <w:tabs>
          <w:tab w:val="num" w:pos="2880"/>
        </w:tabs>
        <w:ind w:left="2880" w:hanging="360"/>
      </w:pPr>
      <w:rPr>
        <w:rFonts w:ascii="Wingdings 2" w:hAnsi="Wingdings 2" w:hint="default"/>
      </w:rPr>
    </w:lvl>
    <w:lvl w:ilvl="4" w:tplc="DA2ED68E" w:tentative="1">
      <w:start w:val="1"/>
      <w:numFmt w:val="bullet"/>
      <w:lvlText w:val=""/>
      <w:lvlJc w:val="left"/>
      <w:pPr>
        <w:tabs>
          <w:tab w:val="num" w:pos="3600"/>
        </w:tabs>
        <w:ind w:left="3600" w:hanging="360"/>
      </w:pPr>
      <w:rPr>
        <w:rFonts w:ascii="Wingdings 2" w:hAnsi="Wingdings 2" w:hint="default"/>
      </w:rPr>
    </w:lvl>
    <w:lvl w:ilvl="5" w:tplc="982E969A" w:tentative="1">
      <w:start w:val="1"/>
      <w:numFmt w:val="bullet"/>
      <w:lvlText w:val=""/>
      <w:lvlJc w:val="left"/>
      <w:pPr>
        <w:tabs>
          <w:tab w:val="num" w:pos="4320"/>
        </w:tabs>
        <w:ind w:left="4320" w:hanging="360"/>
      </w:pPr>
      <w:rPr>
        <w:rFonts w:ascii="Wingdings 2" w:hAnsi="Wingdings 2" w:hint="default"/>
      </w:rPr>
    </w:lvl>
    <w:lvl w:ilvl="6" w:tplc="3D6482B0" w:tentative="1">
      <w:start w:val="1"/>
      <w:numFmt w:val="bullet"/>
      <w:lvlText w:val=""/>
      <w:lvlJc w:val="left"/>
      <w:pPr>
        <w:tabs>
          <w:tab w:val="num" w:pos="5040"/>
        </w:tabs>
        <w:ind w:left="5040" w:hanging="360"/>
      </w:pPr>
      <w:rPr>
        <w:rFonts w:ascii="Wingdings 2" w:hAnsi="Wingdings 2" w:hint="default"/>
      </w:rPr>
    </w:lvl>
    <w:lvl w:ilvl="7" w:tplc="15780670" w:tentative="1">
      <w:start w:val="1"/>
      <w:numFmt w:val="bullet"/>
      <w:lvlText w:val=""/>
      <w:lvlJc w:val="left"/>
      <w:pPr>
        <w:tabs>
          <w:tab w:val="num" w:pos="5760"/>
        </w:tabs>
        <w:ind w:left="5760" w:hanging="360"/>
      </w:pPr>
      <w:rPr>
        <w:rFonts w:ascii="Wingdings 2" w:hAnsi="Wingdings 2" w:hint="default"/>
      </w:rPr>
    </w:lvl>
    <w:lvl w:ilvl="8" w:tplc="72189B88"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A5B4CF5"/>
    <w:multiLevelType w:val="hybridMultilevel"/>
    <w:tmpl w:val="2C80A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3"/>
  </w:num>
  <w:num w:numId="3">
    <w:abstractNumId w:val="13"/>
  </w:num>
  <w:num w:numId="4">
    <w:abstractNumId w:val="21"/>
  </w:num>
  <w:num w:numId="5">
    <w:abstractNumId w:val="11"/>
  </w:num>
  <w:num w:numId="6">
    <w:abstractNumId w:val="10"/>
  </w:num>
  <w:num w:numId="7">
    <w:abstractNumId w:val="20"/>
  </w:num>
  <w:num w:numId="8">
    <w:abstractNumId w:val="16"/>
  </w:num>
  <w:num w:numId="9">
    <w:abstractNumId w:val="12"/>
  </w:num>
  <w:num w:numId="10">
    <w:abstractNumId w:val="18"/>
  </w:num>
  <w:num w:numId="11">
    <w:abstractNumId w:val="17"/>
  </w:num>
  <w:num w:numId="12">
    <w:abstractNumId w:val="22"/>
  </w:num>
  <w:num w:numId="13">
    <w:abstractNumId w:val="15"/>
  </w:num>
  <w:num w:numId="1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B7"/>
    <w:rsid w:val="000024C2"/>
    <w:rsid w:val="000044CE"/>
    <w:rsid w:val="00006841"/>
    <w:rsid w:val="00014955"/>
    <w:rsid w:val="00017752"/>
    <w:rsid w:val="000219E7"/>
    <w:rsid w:val="00031ECC"/>
    <w:rsid w:val="000405B5"/>
    <w:rsid w:val="00046BFE"/>
    <w:rsid w:val="00054ADA"/>
    <w:rsid w:val="00060B2C"/>
    <w:rsid w:val="00063CA8"/>
    <w:rsid w:val="0009180D"/>
    <w:rsid w:val="000A61FF"/>
    <w:rsid w:val="000A67B3"/>
    <w:rsid w:val="000B7BF3"/>
    <w:rsid w:val="000C3AF4"/>
    <w:rsid w:val="000C5FF2"/>
    <w:rsid w:val="000D6BA3"/>
    <w:rsid w:val="00105DC1"/>
    <w:rsid w:val="00112F8F"/>
    <w:rsid w:val="00120321"/>
    <w:rsid w:val="00122C36"/>
    <w:rsid w:val="00124F80"/>
    <w:rsid w:val="001347F5"/>
    <w:rsid w:val="001434F8"/>
    <w:rsid w:val="00157CD2"/>
    <w:rsid w:val="0016485F"/>
    <w:rsid w:val="001677E9"/>
    <w:rsid w:val="00175D15"/>
    <w:rsid w:val="00186989"/>
    <w:rsid w:val="001A0CB6"/>
    <w:rsid w:val="001B7EC6"/>
    <w:rsid w:val="001C4F05"/>
    <w:rsid w:val="001C585F"/>
    <w:rsid w:val="001D5233"/>
    <w:rsid w:val="001D5624"/>
    <w:rsid w:val="0020489A"/>
    <w:rsid w:val="0020607D"/>
    <w:rsid w:val="00210987"/>
    <w:rsid w:val="00213DFF"/>
    <w:rsid w:val="00223BBE"/>
    <w:rsid w:val="00247947"/>
    <w:rsid w:val="00260507"/>
    <w:rsid w:val="00270B8D"/>
    <w:rsid w:val="00296A75"/>
    <w:rsid w:val="0029706A"/>
    <w:rsid w:val="002A16C3"/>
    <w:rsid w:val="002A4AE8"/>
    <w:rsid w:val="002B646E"/>
    <w:rsid w:val="002D1AE8"/>
    <w:rsid w:val="002D669D"/>
    <w:rsid w:val="002F49EE"/>
    <w:rsid w:val="003053AD"/>
    <w:rsid w:val="00305B23"/>
    <w:rsid w:val="00312879"/>
    <w:rsid w:val="003172A7"/>
    <w:rsid w:val="00323AB1"/>
    <w:rsid w:val="00325310"/>
    <w:rsid w:val="00332396"/>
    <w:rsid w:val="003360BF"/>
    <w:rsid w:val="0036412D"/>
    <w:rsid w:val="003738F2"/>
    <w:rsid w:val="00376CC3"/>
    <w:rsid w:val="00382119"/>
    <w:rsid w:val="003A318C"/>
    <w:rsid w:val="003A4D90"/>
    <w:rsid w:val="003B1626"/>
    <w:rsid w:val="003C7E4E"/>
    <w:rsid w:val="003E632C"/>
    <w:rsid w:val="003F7A14"/>
    <w:rsid w:val="0040535A"/>
    <w:rsid w:val="0041480D"/>
    <w:rsid w:val="0041614C"/>
    <w:rsid w:val="00420747"/>
    <w:rsid w:val="00425312"/>
    <w:rsid w:val="00427269"/>
    <w:rsid w:val="00433719"/>
    <w:rsid w:val="00435091"/>
    <w:rsid w:val="00451A8D"/>
    <w:rsid w:val="004520FD"/>
    <w:rsid w:val="004540B9"/>
    <w:rsid w:val="00460050"/>
    <w:rsid w:val="00474F6B"/>
    <w:rsid w:val="00476B3A"/>
    <w:rsid w:val="0048783F"/>
    <w:rsid w:val="00492EA8"/>
    <w:rsid w:val="004A633D"/>
    <w:rsid w:val="004B199E"/>
    <w:rsid w:val="004B5C45"/>
    <w:rsid w:val="004C347E"/>
    <w:rsid w:val="004D374C"/>
    <w:rsid w:val="004E3D9F"/>
    <w:rsid w:val="004E5CAF"/>
    <w:rsid w:val="004E73C9"/>
    <w:rsid w:val="004E7B10"/>
    <w:rsid w:val="00500908"/>
    <w:rsid w:val="005212FA"/>
    <w:rsid w:val="00533A92"/>
    <w:rsid w:val="00533E5E"/>
    <w:rsid w:val="00541BC4"/>
    <w:rsid w:val="00544A0B"/>
    <w:rsid w:val="00561B27"/>
    <w:rsid w:val="00564D7E"/>
    <w:rsid w:val="005757DE"/>
    <w:rsid w:val="00575E86"/>
    <w:rsid w:val="00581DD8"/>
    <w:rsid w:val="00586224"/>
    <w:rsid w:val="00587474"/>
    <w:rsid w:val="00594404"/>
    <w:rsid w:val="00596728"/>
    <w:rsid w:val="005B7406"/>
    <w:rsid w:val="005C0CF7"/>
    <w:rsid w:val="005C6880"/>
    <w:rsid w:val="005F04D0"/>
    <w:rsid w:val="00602A44"/>
    <w:rsid w:val="0060561D"/>
    <w:rsid w:val="006254FB"/>
    <w:rsid w:val="00637B8A"/>
    <w:rsid w:val="00652C69"/>
    <w:rsid w:val="0067627F"/>
    <w:rsid w:val="00683E7A"/>
    <w:rsid w:val="0069181B"/>
    <w:rsid w:val="00692F48"/>
    <w:rsid w:val="006B23D8"/>
    <w:rsid w:val="006C0104"/>
    <w:rsid w:val="006C04BD"/>
    <w:rsid w:val="006C10DA"/>
    <w:rsid w:val="006D2657"/>
    <w:rsid w:val="006E176F"/>
    <w:rsid w:val="006E5F78"/>
    <w:rsid w:val="006E6E60"/>
    <w:rsid w:val="006F78AD"/>
    <w:rsid w:val="00702288"/>
    <w:rsid w:val="00707521"/>
    <w:rsid w:val="00716E16"/>
    <w:rsid w:val="00745343"/>
    <w:rsid w:val="00750832"/>
    <w:rsid w:val="007617F9"/>
    <w:rsid w:val="00762616"/>
    <w:rsid w:val="007669FE"/>
    <w:rsid w:val="00780697"/>
    <w:rsid w:val="007B33F8"/>
    <w:rsid w:val="007B7159"/>
    <w:rsid w:val="007C72DC"/>
    <w:rsid w:val="007D3B59"/>
    <w:rsid w:val="007E0B6A"/>
    <w:rsid w:val="007F2E6F"/>
    <w:rsid w:val="00801843"/>
    <w:rsid w:val="00804AFB"/>
    <w:rsid w:val="00817706"/>
    <w:rsid w:val="00820A2D"/>
    <w:rsid w:val="00822B4A"/>
    <w:rsid w:val="00826654"/>
    <w:rsid w:val="00831104"/>
    <w:rsid w:val="008563B7"/>
    <w:rsid w:val="00883702"/>
    <w:rsid w:val="008974E3"/>
    <w:rsid w:val="008B25D9"/>
    <w:rsid w:val="008B562D"/>
    <w:rsid w:val="008C327F"/>
    <w:rsid w:val="008D7470"/>
    <w:rsid w:val="008F0D49"/>
    <w:rsid w:val="008F6C97"/>
    <w:rsid w:val="00913B01"/>
    <w:rsid w:val="00914D13"/>
    <w:rsid w:val="00925A31"/>
    <w:rsid w:val="009344C5"/>
    <w:rsid w:val="00936E39"/>
    <w:rsid w:val="00955893"/>
    <w:rsid w:val="00960416"/>
    <w:rsid w:val="00962621"/>
    <w:rsid w:val="0096370A"/>
    <w:rsid w:val="009730EC"/>
    <w:rsid w:val="00977E11"/>
    <w:rsid w:val="00987FD5"/>
    <w:rsid w:val="009942B0"/>
    <w:rsid w:val="009B2DD1"/>
    <w:rsid w:val="009B5F69"/>
    <w:rsid w:val="009B6363"/>
    <w:rsid w:val="00A04C6C"/>
    <w:rsid w:val="00A14213"/>
    <w:rsid w:val="00A1672C"/>
    <w:rsid w:val="00A30ECD"/>
    <w:rsid w:val="00A33BDE"/>
    <w:rsid w:val="00A63DAE"/>
    <w:rsid w:val="00A779FC"/>
    <w:rsid w:val="00AA46BF"/>
    <w:rsid w:val="00AB48AB"/>
    <w:rsid w:val="00AB750F"/>
    <w:rsid w:val="00AC3A6A"/>
    <w:rsid w:val="00AC5846"/>
    <w:rsid w:val="00AD6627"/>
    <w:rsid w:val="00AF133E"/>
    <w:rsid w:val="00B0259E"/>
    <w:rsid w:val="00B11AC8"/>
    <w:rsid w:val="00B202E6"/>
    <w:rsid w:val="00B4093E"/>
    <w:rsid w:val="00B54D80"/>
    <w:rsid w:val="00B63371"/>
    <w:rsid w:val="00B658A5"/>
    <w:rsid w:val="00B66818"/>
    <w:rsid w:val="00B7072A"/>
    <w:rsid w:val="00B81C9A"/>
    <w:rsid w:val="00B927BE"/>
    <w:rsid w:val="00B9712B"/>
    <w:rsid w:val="00BA2FFD"/>
    <w:rsid w:val="00BB7019"/>
    <w:rsid w:val="00BF0703"/>
    <w:rsid w:val="00C026DD"/>
    <w:rsid w:val="00C170B5"/>
    <w:rsid w:val="00C20A79"/>
    <w:rsid w:val="00C43DBB"/>
    <w:rsid w:val="00C46CAB"/>
    <w:rsid w:val="00C50C85"/>
    <w:rsid w:val="00C70B94"/>
    <w:rsid w:val="00C71F74"/>
    <w:rsid w:val="00C80FCE"/>
    <w:rsid w:val="00C85CB4"/>
    <w:rsid w:val="00C975E6"/>
    <w:rsid w:val="00CA3D62"/>
    <w:rsid w:val="00CA4D68"/>
    <w:rsid w:val="00CB4A27"/>
    <w:rsid w:val="00CC3661"/>
    <w:rsid w:val="00CC465F"/>
    <w:rsid w:val="00CD08C7"/>
    <w:rsid w:val="00CD2E9C"/>
    <w:rsid w:val="00CF0568"/>
    <w:rsid w:val="00CF1DF5"/>
    <w:rsid w:val="00CF25AC"/>
    <w:rsid w:val="00CF3C3C"/>
    <w:rsid w:val="00D01D5C"/>
    <w:rsid w:val="00D03CC1"/>
    <w:rsid w:val="00D26EE5"/>
    <w:rsid w:val="00D375F5"/>
    <w:rsid w:val="00D46215"/>
    <w:rsid w:val="00D5798E"/>
    <w:rsid w:val="00D602B5"/>
    <w:rsid w:val="00D63E28"/>
    <w:rsid w:val="00D7764D"/>
    <w:rsid w:val="00D82C47"/>
    <w:rsid w:val="00D95AC2"/>
    <w:rsid w:val="00DA1F96"/>
    <w:rsid w:val="00DA37F3"/>
    <w:rsid w:val="00DA76DF"/>
    <w:rsid w:val="00DB6E9F"/>
    <w:rsid w:val="00DE3240"/>
    <w:rsid w:val="00E03EA5"/>
    <w:rsid w:val="00E1040C"/>
    <w:rsid w:val="00E34ADC"/>
    <w:rsid w:val="00E34CB4"/>
    <w:rsid w:val="00E41BED"/>
    <w:rsid w:val="00E435EC"/>
    <w:rsid w:val="00E45EB7"/>
    <w:rsid w:val="00E74F3C"/>
    <w:rsid w:val="00E84D30"/>
    <w:rsid w:val="00E8775D"/>
    <w:rsid w:val="00EA0EF8"/>
    <w:rsid w:val="00EA341F"/>
    <w:rsid w:val="00EA7177"/>
    <w:rsid w:val="00EA7A77"/>
    <w:rsid w:val="00EC0969"/>
    <w:rsid w:val="00EF70D2"/>
    <w:rsid w:val="00F02CA6"/>
    <w:rsid w:val="00F2167C"/>
    <w:rsid w:val="00F47FFA"/>
    <w:rsid w:val="00F66CAB"/>
    <w:rsid w:val="00F73E23"/>
    <w:rsid w:val="00F75CA8"/>
    <w:rsid w:val="00F878B7"/>
    <w:rsid w:val="00FA666A"/>
    <w:rsid w:val="00FB5236"/>
    <w:rsid w:val="00FC1AEE"/>
    <w:rsid w:val="00FD02C7"/>
    <w:rsid w:val="00FE675A"/>
    <w:rsid w:val="00FF493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68EF"/>
  <w15:chartTrackingRefBased/>
  <w15:docId w15:val="{1570764C-4521-42EC-AA39-FA543E9A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B63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977E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6E6E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unhideWhenUsed/>
    <w:qFormat/>
    <w:rsid w:val="00105DC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unhideWhenUsed/>
    <w:qFormat/>
    <w:rsid w:val="00D82C4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B6363"/>
    <w:rPr>
      <w:rFonts w:asciiTheme="majorHAnsi" w:eastAsiaTheme="majorEastAsia" w:hAnsiTheme="majorHAnsi" w:cstheme="majorBidi"/>
      <w:color w:val="2F5496" w:themeColor="accent1" w:themeShade="BF"/>
      <w:sz w:val="32"/>
      <w:szCs w:val="32"/>
    </w:rPr>
  </w:style>
  <w:style w:type="table" w:styleId="Reatabula">
    <w:name w:val="Table Grid"/>
    <w:basedOn w:val="Parastatabula"/>
    <w:uiPriority w:val="39"/>
    <w:rsid w:val="009B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B6363"/>
    <w:pPr>
      <w:ind w:left="720"/>
      <w:contextualSpacing/>
    </w:pPr>
  </w:style>
  <w:style w:type="character" w:customStyle="1" w:styleId="Virsraksts2Rakstz">
    <w:name w:val="Virsraksts 2 Rakstz."/>
    <w:basedOn w:val="Noklusjumarindkopasfonts"/>
    <w:link w:val="Virsraksts2"/>
    <w:uiPriority w:val="9"/>
    <w:rsid w:val="00977E11"/>
    <w:rPr>
      <w:rFonts w:asciiTheme="majorHAnsi" w:eastAsiaTheme="majorEastAsia" w:hAnsiTheme="majorHAnsi" w:cstheme="majorBidi"/>
      <w:color w:val="2F5496" w:themeColor="accent1" w:themeShade="BF"/>
      <w:sz w:val="26"/>
      <w:szCs w:val="26"/>
    </w:rPr>
  </w:style>
  <w:style w:type="character" w:styleId="Komentraatsauce">
    <w:name w:val="annotation reference"/>
    <w:basedOn w:val="Noklusjumarindkopasfonts"/>
    <w:uiPriority w:val="99"/>
    <w:semiHidden/>
    <w:unhideWhenUsed/>
    <w:rsid w:val="00E84D30"/>
    <w:rPr>
      <w:sz w:val="16"/>
      <w:szCs w:val="16"/>
    </w:rPr>
  </w:style>
  <w:style w:type="paragraph" w:styleId="Komentrateksts">
    <w:name w:val="annotation text"/>
    <w:basedOn w:val="Parasts"/>
    <w:link w:val="KomentratekstsRakstz"/>
    <w:uiPriority w:val="99"/>
    <w:semiHidden/>
    <w:unhideWhenUsed/>
    <w:rsid w:val="00E84D3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84D30"/>
    <w:rPr>
      <w:sz w:val="20"/>
      <w:szCs w:val="20"/>
    </w:rPr>
  </w:style>
  <w:style w:type="paragraph" w:styleId="Komentratma">
    <w:name w:val="annotation subject"/>
    <w:basedOn w:val="Komentrateksts"/>
    <w:next w:val="Komentrateksts"/>
    <w:link w:val="KomentratmaRakstz"/>
    <w:uiPriority w:val="99"/>
    <w:semiHidden/>
    <w:unhideWhenUsed/>
    <w:rsid w:val="00E84D30"/>
    <w:rPr>
      <w:b/>
      <w:bCs/>
    </w:rPr>
  </w:style>
  <w:style w:type="character" w:customStyle="1" w:styleId="KomentratmaRakstz">
    <w:name w:val="Komentāra tēma Rakstz."/>
    <w:basedOn w:val="KomentratekstsRakstz"/>
    <w:link w:val="Komentratma"/>
    <w:uiPriority w:val="99"/>
    <w:semiHidden/>
    <w:rsid w:val="00E84D30"/>
    <w:rPr>
      <w:b/>
      <w:bCs/>
      <w:sz w:val="20"/>
      <w:szCs w:val="20"/>
    </w:rPr>
  </w:style>
  <w:style w:type="paragraph" w:styleId="Balonteksts">
    <w:name w:val="Balloon Text"/>
    <w:basedOn w:val="Parasts"/>
    <w:link w:val="BalontekstsRakstz"/>
    <w:uiPriority w:val="99"/>
    <w:semiHidden/>
    <w:unhideWhenUsed/>
    <w:rsid w:val="00E84D3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84D30"/>
    <w:rPr>
      <w:rFonts w:ascii="Segoe UI" w:hAnsi="Segoe UI" w:cs="Segoe UI"/>
      <w:sz w:val="18"/>
      <w:szCs w:val="18"/>
    </w:rPr>
  </w:style>
  <w:style w:type="paragraph" w:styleId="Nosaukums">
    <w:name w:val="Title"/>
    <w:basedOn w:val="Parasts"/>
    <w:next w:val="Parasts"/>
    <w:link w:val="NosaukumsRakstz"/>
    <w:uiPriority w:val="10"/>
    <w:qFormat/>
    <w:rsid w:val="006B23D8"/>
    <w:pPr>
      <w:spacing w:before="240" w:after="60" w:line="240" w:lineRule="auto"/>
      <w:jc w:val="center"/>
      <w:outlineLvl w:val="0"/>
    </w:pPr>
    <w:rPr>
      <w:rFonts w:ascii="Calibri Light" w:eastAsia="Times New Roman" w:hAnsi="Calibri Light" w:cs="Times New Roman"/>
      <w:b/>
      <w:bCs/>
      <w:kern w:val="28"/>
      <w:sz w:val="32"/>
      <w:szCs w:val="32"/>
      <w:lang w:eastAsia="lv-LV"/>
    </w:rPr>
  </w:style>
  <w:style w:type="character" w:customStyle="1" w:styleId="NosaukumsRakstz">
    <w:name w:val="Nosaukums Rakstz."/>
    <w:basedOn w:val="Noklusjumarindkopasfonts"/>
    <w:link w:val="Nosaukums"/>
    <w:uiPriority w:val="10"/>
    <w:rsid w:val="006B23D8"/>
    <w:rPr>
      <w:rFonts w:ascii="Calibri Light" w:eastAsia="Times New Roman" w:hAnsi="Calibri Light" w:cs="Times New Roman"/>
      <w:b/>
      <w:bCs/>
      <w:kern w:val="28"/>
      <w:sz w:val="32"/>
      <w:szCs w:val="32"/>
      <w:lang w:eastAsia="lv-LV"/>
    </w:rPr>
  </w:style>
  <w:style w:type="paragraph" w:styleId="Prskatjums">
    <w:name w:val="Revision"/>
    <w:hidden/>
    <w:uiPriority w:val="99"/>
    <w:semiHidden/>
    <w:rsid w:val="00C026DD"/>
    <w:pPr>
      <w:spacing w:after="0" w:line="240" w:lineRule="auto"/>
    </w:pPr>
  </w:style>
  <w:style w:type="character" w:customStyle="1" w:styleId="hgkelc">
    <w:name w:val="hgkelc"/>
    <w:basedOn w:val="Noklusjumarindkopasfonts"/>
    <w:rsid w:val="007B33F8"/>
  </w:style>
  <w:style w:type="character" w:customStyle="1" w:styleId="phrase">
    <w:name w:val="phrase"/>
    <w:basedOn w:val="Noklusjumarindkopasfonts"/>
    <w:rsid w:val="007B33F8"/>
  </w:style>
  <w:style w:type="character" w:customStyle="1" w:styleId="word">
    <w:name w:val="word"/>
    <w:basedOn w:val="Noklusjumarindkopasfonts"/>
    <w:rsid w:val="007B33F8"/>
  </w:style>
  <w:style w:type="character" w:customStyle="1" w:styleId="Virsraksts3Rakstz">
    <w:name w:val="Virsraksts 3 Rakstz."/>
    <w:basedOn w:val="Noklusjumarindkopasfonts"/>
    <w:link w:val="Virsraksts3"/>
    <w:uiPriority w:val="9"/>
    <w:rsid w:val="006E6E60"/>
    <w:rPr>
      <w:rFonts w:asciiTheme="majorHAnsi" w:eastAsiaTheme="majorEastAsia" w:hAnsiTheme="majorHAnsi" w:cstheme="majorBidi"/>
      <w:color w:val="1F3763" w:themeColor="accent1" w:themeShade="7F"/>
      <w:sz w:val="24"/>
      <w:szCs w:val="24"/>
    </w:rPr>
  </w:style>
  <w:style w:type="character" w:customStyle="1" w:styleId="Virsraksts4Rakstz">
    <w:name w:val="Virsraksts 4 Rakstz."/>
    <w:basedOn w:val="Noklusjumarindkopasfonts"/>
    <w:link w:val="Virsraksts4"/>
    <w:uiPriority w:val="9"/>
    <w:rsid w:val="00105DC1"/>
    <w:rPr>
      <w:rFonts w:asciiTheme="majorHAnsi" w:eastAsiaTheme="majorEastAsia" w:hAnsiTheme="majorHAnsi" w:cstheme="majorBidi"/>
      <w:i/>
      <w:iCs/>
      <w:color w:val="2F5496" w:themeColor="accent1" w:themeShade="BF"/>
    </w:rPr>
  </w:style>
  <w:style w:type="character" w:customStyle="1" w:styleId="Virsraksts5Rakstz">
    <w:name w:val="Virsraksts 5 Rakstz."/>
    <w:basedOn w:val="Noklusjumarindkopasfonts"/>
    <w:link w:val="Virsraksts5"/>
    <w:uiPriority w:val="9"/>
    <w:rsid w:val="00D82C47"/>
    <w:rPr>
      <w:rFonts w:asciiTheme="majorHAnsi" w:eastAsiaTheme="majorEastAsia" w:hAnsiTheme="majorHAnsi" w:cstheme="majorBidi"/>
      <w:color w:val="2F5496" w:themeColor="accent1" w:themeShade="BF"/>
    </w:rPr>
  </w:style>
  <w:style w:type="paragraph" w:styleId="Galvene">
    <w:name w:val="header"/>
    <w:basedOn w:val="Parasts"/>
    <w:link w:val="GalveneRakstz"/>
    <w:uiPriority w:val="99"/>
    <w:unhideWhenUsed/>
    <w:rsid w:val="00FE675A"/>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FE675A"/>
  </w:style>
  <w:style w:type="paragraph" w:styleId="Kjene">
    <w:name w:val="footer"/>
    <w:basedOn w:val="Parasts"/>
    <w:link w:val="KjeneRakstz"/>
    <w:uiPriority w:val="99"/>
    <w:unhideWhenUsed/>
    <w:rsid w:val="00FE675A"/>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FE675A"/>
  </w:style>
  <w:style w:type="paragraph" w:customStyle="1" w:styleId="Sarakstarindkopa1">
    <w:name w:val="Saraksta rindkopa1"/>
    <w:basedOn w:val="Parasts"/>
    <w:rsid w:val="00A04C6C"/>
    <w:pPr>
      <w:spacing w:after="200" w:line="276" w:lineRule="auto"/>
      <w:ind w:left="720"/>
    </w:pPr>
    <w:rPr>
      <w:rFonts w:ascii="Calibri" w:eastAsia="Calibri" w:hAnsi="Calibri" w:cs="Times New Roman"/>
      <w:kern w:val="1"/>
      <w:lang w:eastAsia="zh-CN"/>
    </w:rPr>
  </w:style>
  <w:style w:type="paragraph" w:styleId="Paraststmeklis">
    <w:name w:val="Normal (Web)"/>
    <w:basedOn w:val="Parasts"/>
    <w:uiPriority w:val="99"/>
    <w:semiHidden/>
    <w:unhideWhenUsed/>
    <w:rsid w:val="00AC3A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matteksts">
    <w:name w:val="Body Text"/>
    <w:basedOn w:val="Parasts"/>
    <w:link w:val="PamattekstsRakstz"/>
    <w:rsid w:val="007E0B6A"/>
    <w:pPr>
      <w:suppressAutoHyphens/>
      <w:spacing w:after="120" w:line="240" w:lineRule="auto"/>
    </w:pPr>
    <w:rPr>
      <w:rFonts w:ascii="Ubuntu" w:eastAsia="Droid Sans Fallback" w:hAnsi="Ubuntu" w:cs="FreeSans"/>
      <w:kern w:val="1"/>
      <w:sz w:val="24"/>
      <w:szCs w:val="24"/>
      <w:lang w:val="en-US" w:eastAsia="hi-IN" w:bidi="hi-IN"/>
    </w:rPr>
  </w:style>
  <w:style w:type="character" w:customStyle="1" w:styleId="PamattekstsRakstz">
    <w:name w:val="Pamatteksts Rakstz."/>
    <w:basedOn w:val="Noklusjumarindkopasfonts"/>
    <w:link w:val="Pamatteksts"/>
    <w:rsid w:val="007E0B6A"/>
    <w:rPr>
      <w:rFonts w:ascii="Ubuntu" w:eastAsia="Droid Sans Fallback" w:hAnsi="Ubuntu" w:cs="FreeSans"/>
      <w:kern w:val="1"/>
      <w:sz w:val="24"/>
      <w:szCs w:val="24"/>
      <w:lang w:val="en-US" w:eastAsia="hi-IN" w:bidi="hi-IN"/>
    </w:rPr>
  </w:style>
  <w:style w:type="paragraph" w:customStyle="1" w:styleId="Default">
    <w:name w:val="Default"/>
    <w:rsid w:val="006F78A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7854">
      <w:bodyDiv w:val="1"/>
      <w:marLeft w:val="0"/>
      <w:marRight w:val="0"/>
      <w:marTop w:val="0"/>
      <w:marBottom w:val="0"/>
      <w:divBdr>
        <w:top w:val="none" w:sz="0" w:space="0" w:color="auto"/>
        <w:left w:val="none" w:sz="0" w:space="0" w:color="auto"/>
        <w:bottom w:val="none" w:sz="0" w:space="0" w:color="auto"/>
        <w:right w:val="none" w:sz="0" w:space="0" w:color="auto"/>
      </w:divBdr>
    </w:div>
    <w:div w:id="196236745">
      <w:bodyDiv w:val="1"/>
      <w:marLeft w:val="0"/>
      <w:marRight w:val="0"/>
      <w:marTop w:val="0"/>
      <w:marBottom w:val="0"/>
      <w:divBdr>
        <w:top w:val="none" w:sz="0" w:space="0" w:color="auto"/>
        <w:left w:val="none" w:sz="0" w:space="0" w:color="auto"/>
        <w:bottom w:val="none" w:sz="0" w:space="0" w:color="auto"/>
        <w:right w:val="none" w:sz="0" w:space="0" w:color="auto"/>
      </w:divBdr>
    </w:div>
    <w:div w:id="262499824">
      <w:bodyDiv w:val="1"/>
      <w:marLeft w:val="0"/>
      <w:marRight w:val="0"/>
      <w:marTop w:val="0"/>
      <w:marBottom w:val="0"/>
      <w:divBdr>
        <w:top w:val="none" w:sz="0" w:space="0" w:color="auto"/>
        <w:left w:val="none" w:sz="0" w:space="0" w:color="auto"/>
        <w:bottom w:val="none" w:sz="0" w:space="0" w:color="auto"/>
        <w:right w:val="none" w:sz="0" w:space="0" w:color="auto"/>
      </w:divBdr>
    </w:div>
    <w:div w:id="337192297">
      <w:bodyDiv w:val="1"/>
      <w:marLeft w:val="0"/>
      <w:marRight w:val="0"/>
      <w:marTop w:val="0"/>
      <w:marBottom w:val="0"/>
      <w:divBdr>
        <w:top w:val="none" w:sz="0" w:space="0" w:color="auto"/>
        <w:left w:val="none" w:sz="0" w:space="0" w:color="auto"/>
        <w:bottom w:val="none" w:sz="0" w:space="0" w:color="auto"/>
        <w:right w:val="none" w:sz="0" w:space="0" w:color="auto"/>
      </w:divBdr>
      <w:divsChild>
        <w:div w:id="2131825502">
          <w:marLeft w:val="432"/>
          <w:marRight w:val="0"/>
          <w:marTop w:val="116"/>
          <w:marBottom w:val="0"/>
          <w:divBdr>
            <w:top w:val="none" w:sz="0" w:space="0" w:color="auto"/>
            <w:left w:val="none" w:sz="0" w:space="0" w:color="auto"/>
            <w:bottom w:val="none" w:sz="0" w:space="0" w:color="auto"/>
            <w:right w:val="none" w:sz="0" w:space="0" w:color="auto"/>
          </w:divBdr>
        </w:div>
        <w:div w:id="23749652">
          <w:marLeft w:val="432"/>
          <w:marRight w:val="0"/>
          <w:marTop w:val="116"/>
          <w:marBottom w:val="0"/>
          <w:divBdr>
            <w:top w:val="none" w:sz="0" w:space="0" w:color="auto"/>
            <w:left w:val="none" w:sz="0" w:space="0" w:color="auto"/>
            <w:bottom w:val="none" w:sz="0" w:space="0" w:color="auto"/>
            <w:right w:val="none" w:sz="0" w:space="0" w:color="auto"/>
          </w:divBdr>
        </w:div>
        <w:div w:id="1406412887">
          <w:marLeft w:val="432"/>
          <w:marRight w:val="0"/>
          <w:marTop w:val="116"/>
          <w:marBottom w:val="0"/>
          <w:divBdr>
            <w:top w:val="none" w:sz="0" w:space="0" w:color="auto"/>
            <w:left w:val="none" w:sz="0" w:space="0" w:color="auto"/>
            <w:bottom w:val="none" w:sz="0" w:space="0" w:color="auto"/>
            <w:right w:val="none" w:sz="0" w:space="0" w:color="auto"/>
          </w:divBdr>
        </w:div>
      </w:divsChild>
    </w:div>
    <w:div w:id="343869514">
      <w:bodyDiv w:val="1"/>
      <w:marLeft w:val="0"/>
      <w:marRight w:val="0"/>
      <w:marTop w:val="0"/>
      <w:marBottom w:val="0"/>
      <w:divBdr>
        <w:top w:val="none" w:sz="0" w:space="0" w:color="auto"/>
        <w:left w:val="none" w:sz="0" w:space="0" w:color="auto"/>
        <w:bottom w:val="none" w:sz="0" w:space="0" w:color="auto"/>
        <w:right w:val="none" w:sz="0" w:space="0" w:color="auto"/>
      </w:divBdr>
      <w:divsChild>
        <w:div w:id="1104690844">
          <w:marLeft w:val="432"/>
          <w:marRight w:val="0"/>
          <w:marTop w:val="116"/>
          <w:marBottom w:val="0"/>
          <w:divBdr>
            <w:top w:val="none" w:sz="0" w:space="0" w:color="auto"/>
            <w:left w:val="none" w:sz="0" w:space="0" w:color="auto"/>
            <w:bottom w:val="none" w:sz="0" w:space="0" w:color="auto"/>
            <w:right w:val="none" w:sz="0" w:space="0" w:color="auto"/>
          </w:divBdr>
        </w:div>
        <w:div w:id="1064524096">
          <w:marLeft w:val="432"/>
          <w:marRight w:val="0"/>
          <w:marTop w:val="116"/>
          <w:marBottom w:val="0"/>
          <w:divBdr>
            <w:top w:val="none" w:sz="0" w:space="0" w:color="auto"/>
            <w:left w:val="none" w:sz="0" w:space="0" w:color="auto"/>
            <w:bottom w:val="none" w:sz="0" w:space="0" w:color="auto"/>
            <w:right w:val="none" w:sz="0" w:space="0" w:color="auto"/>
          </w:divBdr>
        </w:div>
      </w:divsChild>
    </w:div>
    <w:div w:id="404377632">
      <w:bodyDiv w:val="1"/>
      <w:marLeft w:val="0"/>
      <w:marRight w:val="0"/>
      <w:marTop w:val="0"/>
      <w:marBottom w:val="0"/>
      <w:divBdr>
        <w:top w:val="none" w:sz="0" w:space="0" w:color="auto"/>
        <w:left w:val="none" w:sz="0" w:space="0" w:color="auto"/>
        <w:bottom w:val="none" w:sz="0" w:space="0" w:color="auto"/>
        <w:right w:val="none" w:sz="0" w:space="0" w:color="auto"/>
      </w:divBdr>
      <w:divsChild>
        <w:div w:id="1863282836">
          <w:marLeft w:val="432"/>
          <w:marRight w:val="0"/>
          <w:marTop w:val="116"/>
          <w:marBottom w:val="0"/>
          <w:divBdr>
            <w:top w:val="none" w:sz="0" w:space="0" w:color="auto"/>
            <w:left w:val="none" w:sz="0" w:space="0" w:color="auto"/>
            <w:bottom w:val="none" w:sz="0" w:space="0" w:color="auto"/>
            <w:right w:val="none" w:sz="0" w:space="0" w:color="auto"/>
          </w:divBdr>
        </w:div>
        <w:div w:id="450902350">
          <w:marLeft w:val="864"/>
          <w:marRight w:val="0"/>
          <w:marTop w:val="74"/>
          <w:marBottom w:val="0"/>
          <w:divBdr>
            <w:top w:val="none" w:sz="0" w:space="0" w:color="auto"/>
            <w:left w:val="none" w:sz="0" w:space="0" w:color="auto"/>
            <w:bottom w:val="none" w:sz="0" w:space="0" w:color="auto"/>
            <w:right w:val="none" w:sz="0" w:space="0" w:color="auto"/>
          </w:divBdr>
        </w:div>
        <w:div w:id="1647204288">
          <w:marLeft w:val="864"/>
          <w:marRight w:val="0"/>
          <w:marTop w:val="74"/>
          <w:marBottom w:val="0"/>
          <w:divBdr>
            <w:top w:val="none" w:sz="0" w:space="0" w:color="auto"/>
            <w:left w:val="none" w:sz="0" w:space="0" w:color="auto"/>
            <w:bottom w:val="none" w:sz="0" w:space="0" w:color="auto"/>
            <w:right w:val="none" w:sz="0" w:space="0" w:color="auto"/>
          </w:divBdr>
        </w:div>
        <w:div w:id="194075431">
          <w:marLeft w:val="432"/>
          <w:marRight w:val="0"/>
          <w:marTop w:val="116"/>
          <w:marBottom w:val="0"/>
          <w:divBdr>
            <w:top w:val="none" w:sz="0" w:space="0" w:color="auto"/>
            <w:left w:val="none" w:sz="0" w:space="0" w:color="auto"/>
            <w:bottom w:val="none" w:sz="0" w:space="0" w:color="auto"/>
            <w:right w:val="none" w:sz="0" w:space="0" w:color="auto"/>
          </w:divBdr>
        </w:div>
      </w:divsChild>
    </w:div>
    <w:div w:id="561872229">
      <w:bodyDiv w:val="1"/>
      <w:marLeft w:val="0"/>
      <w:marRight w:val="0"/>
      <w:marTop w:val="0"/>
      <w:marBottom w:val="0"/>
      <w:divBdr>
        <w:top w:val="none" w:sz="0" w:space="0" w:color="auto"/>
        <w:left w:val="none" w:sz="0" w:space="0" w:color="auto"/>
        <w:bottom w:val="none" w:sz="0" w:space="0" w:color="auto"/>
        <w:right w:val="none" w:sz="0" w:space="0" w:color="auto"/>
      </w:divBdr>
      <w:divsChild>
        <w:div w:id="1976716400">
          <w:marLeft w:val="979"/>
          <w:marRight w:val="0"/>
          <w:marTop w:val="100"/>
          <w:marBottom w:val="0"/>
          <w:divBdr>
            <w:top w:val="none" w:sz="0" w:space="0" w:color="auto"/>
            <w:left w:val="none" w:sz="0" w:space="0" w:color="auto"/>
            <w:bottom w:val="none" w:sz="0" w:space="0" w:color="auto"/>
            <w:right w:val="none" w:sz="0" w:space="0" w:color="auto"/>
          </w:divBdr>
        </w:div>
        <w:div w:id="2043896746">
          <w:marLeft w:val="979"/>
          <w:marRight w:val="0"/>
          <w:marTop w:val="100"/>
          <w:marBottom w:val="0"/>
          <w:divBdr>
            <w:top w:val="none" w:sz="0" w:space="0" w:color="auto"/>
            <w:left w:val="none" w:sz="0" w:space="0" w:color="auto"/>
            <w:bottom w:val="none" w:sz="0" w:space="0" w:color="auto"/>
            <w:right w:val="none" w:sz="0" w:space="0" w:color="auto"/>
          </w:divBdr>
        </w:div>
      </w:divsChild>
    </w:div>
    <w:div w:id="665744331">
      <w:bodyDiv w:val="1"/>
      <w:marLeft w:val="0"/>
      <w:marRight w:val="0"/>
      <w:marTop w:val="0"/>
      <w:marBottom w:val="0"/>
      <w:divBdr>
        <w:top w:val="none" w:sz="0" w:space="0" w:color="auto"/>
        <w:left w:val="none" w:sz="0" w:space="0" w:color="auto"/>
        <w:bottom w:val="none" w:sz="0" w:space="0" w:color="auto"/>
        <w:right w:val="none" w:sz="0" w:space="0" w:color="auto"/>
      </w:divBdr>
    </w:div>
    <w:div w:id="768744049">
      <w:bodyDiv w:val="1"/>
      <w:marLeft w:val="0"/>
      <w:marRight w:val="0"/>
      <w:marTop w:val="0"/>
      <w:marBottom w:val="0"/>
      <w:divBdr>
        <w:top w:val="none" w:sz="0" w:space="0" w:color="auto"/>
        <w:left w:val="none" w:sz="0" w:space="0" w:color="auto"/>
        <w:bottom w:val="none" w:sz="0" w:space="0" w:color="auto"/>
        <w:right w:val="none" w:sz="0" w:space="0" w:color="auto"/>
      </w:divBdr>
      <w:divsChild>
        <w:div w:id="1186557785">
          <w:marLeft w:val="432"/>
          <w:marRight w:val="0"/>
          <w:marTop w:val="116"/>
          <w:marBottom w:val="0"/>
          <w:divBdr>
            <w:top w:val="none" w:sz="0" w:space="0" w:color="auto"/>
            <w:left w:val="none" w:sz="0" w:space="0" w:color="auto"/>
            <w:bottom w:val="none" w:sz="0" w:space="0" w:color="auto"/>
            <w:right w:val="none" w:sz="0" w:space="0" w:color="auto"/>
          </w:divBdr>
        </w:div>
        <w:div w:id="1080374567">
          <w:marLeft w:val="432"/>
          <w:marRight w:val="0"/>
          <w:marTop w:val="116"/>
          <w:marBottom w:val="0"/>
          <w:divBdr>
            <w:top w:val="none" w:sz="0" w:space="0" w:color="auto"/>
            <w:left w:val="none" w:sz="0" w:space="0" w:color="auto"/>
            <w:bottom w:val="none" w:sz="0" w:space="0" w:color="auto"/>
            <w:right w:val="none" w:sz="0" w:space="0" w:color="auto"/>
          </w:divBdr>
        </w:div>
        <w:div w:id="1496069492">
          <w:marLeft w:val="432"/>
          <w:marRight w:val="0"/>
          <w:marTop w:val="116"/>
          <w:marBottom w:val="0"/>
          <w:divBdr>
            <w:top w:val="none" w:sz="0" w:space="0" w:color="auto"/>
            <w:left w:val="none" w:sz="0" w:space="0" w:color="auto"/>
            <w:bottom w:val="none" w:sz="0" w:space="0" w:color="auto"/>
            <w:right w:val="none" w:sz="0" w:space="0" w:color="auto"/>
          </w:divBdr>
        </w:div>
      </w:divsChild>
    </w:div>
    <w:div w:id="790124759">
      <w:bodyDiv w:val="1"/>
      <w:marLeft w:val="0"/>
      <w:marRight w:val="0"/>
      <w:marTop w:val="0"/>
      <w:marBottom w:val="0"/>
      <w:divBdr>
        <w:top w:val="none" w:sz="0" w:space="0" w:color="auto"/>
        <w:left w:val="none" w:sz="0" w:space="0" w:color="auto"/>
        <w:bottom w:val="none" w:sz="0" w:space="0" w:color="auto"/>
        <w:right w:val="none" w:sz="0" w:space="0" w:color="auto"/>
      </w:divBdr>
    </w:div>
    <w:div w:id="1335500550">
      <w:bodyDiv w:val="1"/>
      <w:marLeft w:val="0"/>
      <w:marRight w:val="0"/>
      <w:marTop w:val="0"/>
      <w:marBottom w:val="0"/>
      <w:divBdr>
        <w:top w:val="none" w:sz="0" w:space="0" w:color="auto"/>
        <w:left w:val="none" w:sz="0" w:space="0" w:color="auto"/>
        <w:bottom w:val="none" w:sz="0" w:space="0" w:color="auto"/>
        <w:right w:val="none" w:sz="0" w:space="0" w:color="auto"/>
      </w:divBdr>
    </w:div>
    <w:div w:id="1488939152">
      <w:bodyDiv w:val="1"/>
      <w:marLeft w:val="0"/>
      <w:marRight w:val="0"/>
      <w:marTop w:val="0"/>
      <w:marBottom w:val="0"/>
      <w:divBdr>
        <w:top w:val="none" w:sz="0" w:space="0" w:color="auto"/>
        <w:left w:val="none" w:sz="0" w:space="0" w:color="auto"/>
        <w:bottom w:val="none" w:sz="0" w:space="0" w:color="auto"/>
        <w:right w:val="none" w:sz="0" w:space="0" w:color="auto"/>
      </w:divBdr>
      <w:divsChild>
        <w:div w:id="1302924646">
          <w:marLeft w:val="432"/>
          <w:marRight w:val="0"/>
          <w:marTop w:val="116"/>
          <w:marBottom w:val="0"/>
          <w:divBdr>
            <w:top w:val="none" w:sz="0" w:space="0" w:color="auto"/>
            <w:left w:val="none" w:sz="0" w:space="0" w:color="auto"/>
            <w:bottom w:val="none" w:sz="0" w:space="0" w:color="auto"/>
            <w:right w:val="none" w:sz="0" w:space="0" w:color="auto"/>
          </w:divBdr>
        </w:div>
        <w:div w:id="1214930236">
          <w:marLeft w:val="432"/>
          <w:marRight w:val="0"/>
          <w:marTop w:val="116"/>
          <w:marBottom w:val="0"/>
          <w:divBdr>
            <w:top w:val="none" w:sz="0" w:space="0" w:color="auto"/>
            <w:left w:val="none" w:sz="0" w:space="0" w:color="auto"/>
            <w:bottom w:val="none" w:sz="0" w:space="0" w:color="auto"/>
            <w:right w:val="none" w:sz="0" w:space="0" w:color="auto"/>
          </w:divBdr>
        </w:div>
      </w:divsChild>
    </w:div>
    <w:div w:id="1524127546">
      <w:bodyDiv w:val="1"/>
      <w:marLeft w:val="0"/>
      <w:marRight w:val="0"/>
      <w:marTop w:val="0"/>
      <w:marBottom w:val="0"/>
      <w:divBdr>
        <w:top w:val="none" w:sz="0" w:space="0" w:color="auto"/>
        <w:left w:val="none" w:sz="0" w:space="0" w:color="auto"/>
        <w:bottom w:val="none" w:sz="0" w:space="0" w:color="auto"/>
        <w:right w:val="none" w:sz="0" w:space="0" w:color="auto"/>
      </w:divBdr>
      <w:divsChild>
        <w:div w:id="851844009">
          <w:marLeft w:val="432"/>
          <w:marRight w:val="0"/>
          <w:marTop w:val="116"/>
          <w:marBottom w:val="0"/>
          <w:divBdr>
            <w:top w:val="none" w:sz="0" w:space="0" w:color="auto"/>
            <w:left w:val="none" w:sz="0" w:space="0" w:color="auto"/>
            <w:bottom w:val="none" w:sz="0" w:space="0" w:color="auto"/>
            <w:right w:val="none" w:sz="0" w:space="0" w:color="auto"/>
          </w:divBdr>
        </w:div>
        <w:div w:id="255410638">
          <w:marLeft w:val="864"/>
          <w:marRight w:val="0"/>
          <w:marTop w:val="74"/>
          <w:marBottom w:val="0"/>
          <w:divBdr>
            <w:top w:val="none" w:sz="0" w:space="0" w:color="auto"/>
            <w:left w:val="none" w:sz="0" w:space="0" w:color="auto"/>
            <w:bottom w:val="none" w:sz="0" w:space="0" w:color="auto"/>
            <w:right w:val="none" w:sz="0" w:space="0" w:color="auto"/>
          </w:divBdr>
        </w:div>
        <w:div w:id="639269750">
          <w:marLeft w:val="864"/>
          <w:marRight w:val="0"/>
          <w:marTop w:val="74"/>
          <w:marBottom w:val="0"/>
          <w:divBdr>
            <w:top w:val="none" w:sz="0" w:space="0" w:color="auto"/>
            <w:left w:val="none" w:sz="0" w:space="0" w:color="auto"/>
            <w:bottom w:val="none" w:sz="0" w:space="0" w:color="auto"/>
            <w:right w:val="none" w:sz="0" w:space="0" w:color="auto"/>
          </w:divBdr>
        </w:div>
        <w:div w:id="117722349">
          <w:marLeft w:val="864"/>
          <w:marRight w:val="0"/>
          <w:marTop w:val="74"/>
          <w:marBottom w:val="0"/>
          <w:divBdr>
            <w:top w:val="none" w:sz="0" w:space="0" w:color="auto"/>
            <w:left w:val="none" w:sz="0" w:space="0" w:color="auto"/>
            <w:bottom w:val="none" w:sz="0" w:space="0" w:color="auto"/>
            <w:right w:val="none" w:sz="0" w:space="0" w:color="auto"/>
          </w:divBdr>
        </w:div>
        <w:div w:id="1850020724">
          <w:marLeft w:val="432"/>
          <w:marRight w:val="0"/>
          <w:marTop w:val="116"/>
          <w:marBottom w:val="0"/>
          <w:divBdr>
            <w:top w:val="none" w:sz="0" w:space="0" w:color="auto"/>
            <w:left w:val="none" w:sz="0" w:space="0" w:color="auto"/>
            <w:bottom w:val="none" w:sz="0" w:space="0" w:color="auto"/>
            <w:right w:val="none" w:sz="0" w:space="0" w:color="auto"/>
          </w:divBdr>
        </w:div>
        <w:div w:id="1035693839">
          <w:marLeft w:val="432"/>
          <w:marRight w:val="0"/>
          <w:marTop w:val="116"/>
          <w:marBottom w:val="0"/>
          <w:divBdr>
            <w:top w:val="none" w:sz="0" w:space="0" w:color="auto"/>
            <w:left w:val="none" w:sz="0" w:space="0" w:color="auto"/>
            <w:bottom w:val="none" w:sz="0" w:space="0" w:color="auto"/>
            <w:right w:val="none" w:sz="0" w:space="0" w:color="auto"/>
          </w:divBdr>
        </w:div>
        <w:div w:id="61948134">
          <w:marLeft w:val="432"/>
          <w:marRight w:val="0"/>
          <w:marTop w:val="116"/>
          <w:marBottom w:val="0"/>
          <w:divBdr>
            <w:top w:val="none" w:sz="0" w:space="0" w:color="auto"/>
            <w:left w:val="none" w:sz="0" w:space="0" w:color="auto"/>
            <w:bottom w:val="none" w:sz="0" w:space="0" w:color="auto"/>
            <w:right w:val="none" w:sz="0" w:space="0" w:color="auto"/>
          </w:divBdr>
        </w:div>
      </w:divsChild>
    </w:div>
    <w:div w:id="1568227978">
      <w:bodyDiv w:val="1"/>
      <w:marLeft w:val="0"/>
      <w:marRight w:val="0"/>
      <w:marTop w:val="0"/>
      <w:marBottom w:val="0"/>
      <w:divBdr>
        <w:top w:val="none" w:sz="0" w:space="0" w:color="auto"/>
        <w:left w:val="none" w:sz="0" w:space="0" w:color="auto"/>
        <w:bottom w:val="none" w:sz="0" w:space="0" w:color="auto"/>
        <w:right w:val="none" w:sz="0" w:space="0" w:color="auto"/>
      </w:divBdr>
    </w:div>
    <w:div w:id="1668754002">
      <w:bodyDiv w:val="1"/>
      <w:marLeft w:val="0"/>
      <w:marRight w:val="0"/>
      <w:marTop w:val="0"/>
      <w:marBottom w:val="0"/>
      <w:divBdr>
        <w:top w:val="none" w:sz="0" w:space="0" w:color="auto"/>
        <w:left w:val="none" w:sz="0" w:space="0" w:color="auto"/>
        <w:bottom w:val="none" w:sz="0" w:space="0" w:color="auto"/>
        <w:right w:val="none" w:sz="0" w:space="0" w:color="auto"/>
      </w:divBdr>
    </w:div>
    <w:div w:id="1702900591">
      <w:bodyDiv w:val="1"/>
      <w:marLeft w:val="0"/>
      <w:marRight w:val="0"/>
      <w:marTop w:val="0"/>
      <w:marBottom w:val="0"/>
      <w:divBdr>
        <w:top w:val="none" w:sz="0" w:space="0" w:color="auto"/>
        <w:left w:val="none" w:sz="0" w:space="0" w:color="auto"/>
        <w:bottom w:val="none" w:sz="0" w:space="0" w:color="auto"/>
        <w:right w:val="none" w:sz="0" w:space="0" w:color="auto"/>
      </w:divBdr>
    </w:div>
    <w:div w:id="1704746170">
      <w:bodyDiv w:val="1"/>
      <w:marLeft w:val="0"/>
      <w:marRight w:val="0"/>
      <w:marTop w:val="0"/>
      <w:marBottom w:val="0"/>
      <w:divBdr>
        <w:top w:val="none" w:sz="0" w:space="0" w:color="auto"/>
        <w:left w:val="none" w:sz="0" w:space="0" w:color="auto"/>
        <w:bottom w:val="none" w:sz="0" w:space="0" w:color="auto"/>
        <w:right w:val="none" w:sz="0" w:space="0" w:color="auto"/>
      </w:divBdr>
      <w:divsChild>
        <w:div w:id="554125001">
          <w:marLeft w:val="432"/>
          <w:marRight w:val="0"/>
          <w:marTop w:val="116"/>
          <w:marBottom w:val="0"/>
          <w:divBdr>
            <w:top w:val="none" w:sz="0" w:space="0" w:color="auto"/>
            <w:left w:val="none" w:sz="0" w:space="0" w:color="auto"/>
            <w:bottom w:val="none" w:sz="0" w:space="0" w:color="auto"/>
            <w:right w:val="none" w:sz="0" w:space="0" w:color="auto"/>
          </w:divBdr>
        </w:div>
        <w:div w:id="482041247">
          <w:marLeft w:val="432"/>
          <w:marRight w:val="0"/>
          <w:marTop w:val="116"/>
          <w:marBottom w:val="0"/>
          <w:divBdr>
            <w:top w:val="none" w:sz="0" w:space="0" w:color="auto"/>
            <w:left w:val="none" w:sz="0" w:space="0" w:color="auto"/>
            <w:bottom w:val="none" w:sz="0" w:space="0" w:color="auto"/>
            <w:right w:val="none" w:sz="0" w:space="0" w:color="auto"/>
          </w:divBdr>
        </w:div>
        <w:div w:id="1117410336">
          <w:marLeft w:val="432"/>
          <w:marRight w:val="0"/>
          <w:marTop w:val="116"/>
          <w:marBottom w:val="0"/>
          <w:divBdr>
            <w:top w:val="none" w:sz="0" w:space="0" w:color="auto"/>
            <w:left w:val="none" w:sz="0" w:space="0" w:color="auto"/>
            <w:bottom w:val="none" w:sz="0" w:space="0" w:color="auto"/>
            <w:right w:val="none" w:sz="0" w:space="0" w:color="auto"/>
          </w:divBdr>
        </w:div>
      </w:divsChild>
    </w:div>
    <w:div w:id="1759253582">
      <w:bodyDiv w:val="1"/>
      <w:marLeft w:val="0"/>
      <w:marRight w:val="0"/>
      <w:marTop w:val="0"/>
      <w:marBottom w:val="0"/>
      <w:divBdr>
        <w:top w:val="none" w:sz="0" w:space="0" w:color="auto"/>
        <w:left w:val="none" w:sz="0" w:space="0" w:color="auto"/>
        <w:bottom w:val="none" w:sz="0" w:space="0" w:color="auto"/>
        <w:right w:val="none" w:sz="0" w:space="0" w:color="auto"/>
      </w:divBdr>
      <w:divsChild>
        <w:div w:id="1090854633">
          <w:marLeft w:val="432"/>
          <w:marRight w:val="0"/>
          <w:marTop w:val="116"/>
          <w:marBottom w:val="0"/>
          <w:divBdr>
            <w:top w:val="none" w:sz="0" w:space="0" w:color="auto"/>
            <w:left w:val="none" w:sz="0" w:space="0" w:color="auto"/>
            <w:bottom w:val="none" w:sz="0" w:space="0" w:color="auto"/>
            <w:right w:val="none" w:sz="0" w:space="0" w:color="auto"/>
          </w:divBdr>
        </w:div>
        <w:div w:id="201985875">
          <w:marLeft w:val="432"/>
          <w:marRight w:val="0"/>
          <w:marTop w:val="116"/>
          <w:marBottom w:val="0"/>
          <w:divBdr>
            <w:top w:val="none" w:sz="0" w:space="0" w:color="auto"/>
            <w:left w:val="none" w:sz="0" w:space="0" w:color="auto"/>
            <w:bottom w:val="none" w:sz="0" w:space="0" w:color="auto"/>
            <w:right w:val="none" w:sz="0" w:space="0" w:color="auto"/>
          </w:divBdr>
        </w:div>
      </w:divsChild>
    </w:div>
    <w:div w:id="1886983479">
      <w:bodyDiv w:val="1"/>
      <w:marLeft w:val="0"/>
      <w:marRight w:val="0"/>
      <w:marTop w:val="0"/>
      <w:marBottom w:val="0"/>
      <w:divBdr>
        <w:top w:val="none" w:sz="0" w:space="0" w:color="auto"/>
        <w:left w:val="none" w:sz="0" w:space="0" w:color="auto"/>
        <w:bottom w:val="none" w:sz="0" w:space="0" w:color="auto"/>
        <w:right w:val="none" w:sz="0" w:space="0" w:color="auto"/>
      </w:divBdr>
    </w:div>
    <w:div w:id="1942952247">
      <w:bodyDiv w:val="1"/>
      <w:marLeft w:val="0"/>
      <w:marRight w:val="0"/>
      <w:marTop w:val="0"/>
      <w:marBottom w:val="0"/>
      <w:divBdr>
        <w:top w:val="none" w:sz="0" w:space="0" w:color="auto"/>
        <w:left w:val="none" w:sz="0" w:space="0" w:color="auto"/>
        <w:bottom w:val="none" w:sz="0" w:space="0" w:color="auto"/>
        <w:right w:val="none" w:sz="0" w:space="0" w:color="auto"/>
      </w:divBdr>
      <w:divsChild>
        <w:div w:id="320426548">
          <w:marLeft w:val="432"/>
          <w:marRight w:val="0"/>
          <w:marTop w:val="116"/>
          <w:marBottom w:val="0"/>
          <w:divBdr>
            <w:top w:val="none" w:sz="0" w:space="0" w:color="auto"/>
            <w:left w:val="none" w:sz="0" w:space="0" w:color="auto"/>
            <w:bottom w:val="none" w:sz="0" w:space="0" w:color="auto"/>
            <w:right w:val="none" w:sz="0" w:space="0" w:color="auto"/>
          </w:divBdr>
        </w:div>
        <w:div w:id="930160662">
          <w:marLeft w:val="432"/>
          <w:marRight w:val="0"/>
          <w:marTop w:val="116"/>
          <w:marBottom w:val="0"/>
          <w:divBdr>
            <w:top w:val="none" w:sz="0" w:space="0" w:color="auto"/>
            <w:left w:val="none" w:sz="0" w:space="0" w:color="auto"/>
            <w:bottom w:val="none" w:sz="0" w:space="0" w:color="auto"/>
            <w:right w:val="none" w:sz="0" w:space="0" w:color="auto"/>
          </w:divBdr>
        </w:div>
      </w:divsChild>
    </w:div>
    <w:div w:id="2022928279">
      <w:bodyDiv w:val="1"/>
      <w:marLeft w:val="0"/>
      <w:marRight w:val="0"/>
      <w:marTop w:val="0"/>
      <w:marBottom w:val="0"/>
      <w:divBdr>
        <w:top w:val="none" w:sz="0" w:space="0" w:color="auto"/>
        <w:left w:val="none" w:sz="0" w:space="0" w:color="auto"/>
        <w:bottom w:val="none" w:sz="0" w:space="0" w:color="auto"/>
        <w:right w:val="none" w:sz="0" w:space="0" w:color="auto"/>
      </w:divBdr>
      <w:divsChild>
        <w:div w:id="1489443449">
          <w:marLeft w:val="432"/>
          <w:marRight w:val="0"/>
          <w:marTop w:val="116"/>
          <w:marBottom w:val="0"/>
          <w:divBdr>
            <w:top w:val="none" w:sz="0" w:space="0" w:color="auto"/>
            <w:left w:val="none" w:sz="0" w:space="0" w:color="auto"/>
            <w:bottom w:val="none" w:sz="0" w:space="0" w:color="auto"/>
            <w:right w:val="none" w:sz="0" w:space="0" w:color="auto"/>
          </w:divBdr>
        </w:div>
        <w:div w:id="1971979371">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CAF69-0953-4DED-AE60-8684F5F2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8103</Words>
  <Characters>4619</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Indulis Brauners</dc:creator>
  <cp:keywords/>
  <dc:description/>
  <cp:lastModifiedBy>Indulis Brauners</cp:lastModifiedBy>
  <cp:revision>9</cp:revision>
  <dcterms:created xsi:type="dcterms:W3CDTF">2021-01-19T09:20:00Z</dcterms:created>
  <dcterms:modified xsi:type="dcterms:W3CDTF">2021-02-18T12:42:00Z</dcterms:modified>
</cp:coreProperties>
</file>